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41" w:rsidRDefault="00DF7D41" w:rsidP="00074F4F">
      <w:pPr>
        <w:tabs>
          <w:tab w:val="left" w:pos="4253"/>
        </w:tabs>
        <w:jc w:val="center"/>
        <w:rPr>
          <w:noProof/>
        </w:rPr>
      </w:pPr>
    </w:p>
    <w:p w:rsidR="0069588A" w:rsidRDefault="00A32363" w:rsidP="00074F4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1pt;visibility:visible">
            <v:imagedata r:id="rId9" o:title="100px-Coat_of_Arms_of_Arkhangelsk_(Arkhangelsk_oblast)_(1998)" grayscale="t" bilevel="t"/>
          </v:shape>
        </w:pict>
      </w:r>
    </w:p>
    <w:p w:rsidR="0069588A" w:rsidRPr="0025549C" w:rsidRDefault="0069588A" w:rsidP="00074F4F">
      <w:pPr>
        <w:jc w:val="center"/>
        <w:rPr>
          <w:sz w:val="10"/>
          <w:szCs w:val="10"/>
        </w:rPr>
      </w:pPr>
    </w:p>
    <w:p w:rsidR="0069588A" w:rsidRDefault="0069588A" w:rsidP="00074F4F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69588A" w:rsidRPr="0025549C" w:rsidRDefault="0069588A" w:rsidP="00074F4F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69588A" w:rsidRPr="00A576C7" w:rsidRDefault="0069588A" w:rsidP="00074F4F">
      <w:pPr>
        <w:jc w:val="center"/>
        <w:rPr>
          <w:sz w:val="20"/>
          <w:szCs w:val="20"/>
        </w:rPr>
      </w:pPr>
      <w:r w:rsidRPr="00A576C7">
        <w:rPr>
          <w:sz w:val="20"/>
          <w:szCs w:val="20"/>
        </w:rPr>
        <w:t>163000, Архангельская область, г.</w:t>
      </w:r>
      <w:r w:rsidR="00232171">
        <w:rPr>
          <w:sz w:val="20"/>
          <w:szCs w:val="20"/>
        </w:rPr>
        <w:t xml:space="preserve"> </w:t>
      </w:r>
      <w:r w:rsidRPr="00A576C7">
        <w:rPr>
          <w:sz w:val="20"/>
          <w:szCs w:val="20"/>
        </w:rPr>
        <w:t>Архангельск, пл.</w:t>
      </w:r>
      <w:r w:rsidR="00232171">
        <w:rPr>
          <w:sz w:val="20"/>
          <w:szCs w:val="20"/>
        </w:rPr>
        <w:t xml:space="preserve"> </w:t>
      </w:r>
      <w:r>
        <w:rPr>
          <w:sz w:val="20"/>
          <w:szCs w:val="20"/>
        </w:rPr>
        <w:t>В.И.</w:t>
      </w:r>
      <w:r w:rsidR="00232171">
        <w:rPr>
          <w:sz w:val="20"/>
          <w:szCs w:val="20"/>
        </w:rPr>
        <w:t xml:space="preserve"> </w:t>
      </w:r>
      <w:r w:rsidRPr="00A576C7">
        <w:rPr>
          <w:sz w:val="20"/>
          <w:szCs w:val="20"/>
        </w:rPr>
        <w:t>Ленина, д.5, тел./факс:606-782</w:t>
      </w:r>
    </w:p>
    <w:p w:rsidR="0069588A" w:rsidRDefault="0069588A" w:rsidP="00074F4F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88A" w:rsidRPr="00B20154" w:rsidRDefault="0069588A" w:rsidP="00074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154">
        <w:rPr>
          <w:rFonts w:ascii="Times New Roman" w:hAnsi="Times New Roman" w:cs="Times New Roman"/>
          <w:b/>
          <w:sz w:val="25"/>
          <w:szCs w:val="25"/>
        </w:rPr>
        <w:t xml:space="preserve">Отчет </w:t>
      </w:r>
    </w:p>
    <w:p w:rsidR="0069588A" w:rsidRPr="00B20154" w:rsidRDefault="0069588A" w:rsidP="00074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154">
        <w:rPr>
          <w:rFonts w:ascii="Times New Roman" w:hAnsi="Times New Roman" w:cs="Times New Roman"/>
          <w:b/>
          <w:sz w:val="25"/>
          <w:szCs w:val="25"/>
        </w:rPr>
        <w:t xml:space="preserve">о деятельности контрольно-счетной палаты муниципального образования </w:t>
      </w:r>
    </w:p>
    <w:p w:rsidR="0069588A" w:rsidRPr="00B20154" w:rsidRDefault="0069588A" w:rsidP="00074F4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154">
        <w:rPr>
          <w:rFonts w:ascii="Times New Roman" w:hAnsi="Times New Roman" w:cs="Times New Roman"/>
          <w:b/>
          <w:sz w:val="25"/>
          <w:szCs w:val="25"/>
        </w:rPr>
        <w:t>«Город Архангельск» за 20</w:t>
      </w:r>
      <w:r w:rsidR="00AB0F28">
        <w:rPr>
          <w:rFonts w:ascii="Times New Roman" w:hAnsi="Times New Roman" w:cs="Times New Roman"/>
          <w:b/>
          <w:sz w:val="25"/>
          <w:szCs w:val="25"/>
        </w:rPr>
        <w:t>20</w:t>
      </w:r>
      <w:r w:rsidRPr="00B20154">
        <w:rPr>
          <w:rFonts w:ascii="Times New Roman" w:hAnsi="Times New Roman" w:cs="Times New Roman"/>
          <w:b/>
          <w:sz w:val="25"/>
          <w:szCs w:val="25"/>
        </w:rPr>
        <w:t xml:space="preserve"> год</w:t>
      </w:r>
    </w:p>
    <w:p w:rsidR="003A2F53" w:rsidRPr="00B20154" w:rsidRDefault="003A2F53" w:rsidP="00074F4F">
      <w:pPr>
        <w:pStyle w:val="ConsNormal"/>
        <w:widowControl/>
        <w:ind w:right="0" w:firstLine="0"/>
        <w:jc w:val="center"/>
        <w:rPr>
          <w:sz w:val="25"/>
          <w:szCs w:val="25"/>
        </w:rPr>
      </w:pPr>
    </w:p>
    <w:p w:rsidR="00EC7CDF" w:rsidRPr="00B20154" w:rsidRDefault="003A2F53" w:rsidP="00074F4F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20154">
        <w:rPr>
          <w:rFonts w:ascii="Times New Roman" w:hAnsi="Times New Roman" w:cs="Times New Roman"/>
          <w:sz w:val="25"/>
          <w:szCs w:val="25"/>
        </w:rPr>
        <w:t>Настоящий отчет о деятельности контрольно-счетной палаты муниципального образования «Город Архангельск» за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B20154">
        <w:rPr>
          <w:rFonts w:ascii="Times New Roman" w:hAnsi="Times New Roman" w:cs="Times New Roman"/>
          <w:sz w:val="25"/>
          <w:szCs w:val="25"/>
        </w:rPr>
        <w:t xml:space="preserve"> год (далее – Отчет) подготовлен в соответствии </w:t>
      </w:r>
      <w:r w:rsidR="00EC7CDF" w:rsidRPr="00B20154">
        <w:rPr>
          <w:rFonts w:ascii="Times New Roman" w:hAnsi="Times New Roman" w:cs="Times New Roman"/>
          <w:sz w:val="25"/>
          <w:szCs w:val="25"/>
        </w:rPr>
        <w:t xml:space="preserve">с частью 2 статьи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</w:t>
      </w:r>
      <w:r w:rsidR="00CD58EB">
        <w:rPr>
          <w:rFonts w:ascii="Times New Roman" w:hAnsi="Times New Roman" w:cs="Times New Roman"/>
          <w:sz w:val="25"/>
          <w:szCs w:val="25"/>
        </w:rPr>
        <w:t xml:space="preserve"> </w:t>
      </w:r>
      <w:r w:rsidR="00EC7CDF" w:rsidRPr="00B20154">
        <w:rPr>
          <w:rFonts w:ascii="Times New Roman" w:hAnsi="Times New Roman" w:cs="Times New Roman"/>
          <w:sz w:val="25"/>
          <w:szCs w:val="25"/>
        </w:rPr>
        <w:t xml:space="preserve">частью 9 статьи 31 Устава </w:t>
      </w:r>
      <w:r w:rsidR="00BF0045">
        <w:rPr>
          <w:rFonts w:ascii="Times New Roman" w:hAnsi="Times New Roman" w:cs="Times New Roman"/>
          <w:sz w:val="25"/>
          <w:szCs w:val="25"/>
        </w:rPr>
        <w:t>городского округа</w:t>
      </w:r>
      <w:r w:rsidR="00EC7CDF" w:rsidRPr="00B20154">
        <w:rPr>
          <w:rFonts w:ascii="Times New Roman" w:hAnsi="Times New Roman" w:cs="Times New Roman"/>
          <w:sz w:val="25"/>
          <w:szCs w:val="25"/>
        </w:rPr>
        <w:t xml:space="preserve"> «Город Архангельск» и частью 2 статьи 20</w:t>
      </w:r>
      <w:proofErr w:type="gramEnd"/>
      <w:r w:rsidR="00EC7CDF" w:rsidRPr="00B20154">
        <w:rPr>
          <w:rFonts w:ascii="Times New Roman" w:hAnsi="Times New Roman" w:cs="Times New Roman"/>
          <w:sz w:val="25"/>
          <w:szCs w:val="25"/>
        </w:rPr>
        <w:t xml:space="preserve"> Положения о контрольно-счетной палате муниципального образования «Город Архангельск», утвержденного решением Архангельской городской Думы от 25.04.2012 </w:t>
      </w:r>
      <w:r w:rsidR="00BF0045">
        <w:rPr>
          <w:rFonts w:ascii="Times New Roman" w:hAnsi="Times New Roman" w:cs="Times New Roman"/>
          <w:sz w:val="25"/>
          <w:szCs w:val="25"/>
        </w:rPr>
        <w:t xml:space="preserve">   </w:t>
      </w:r>
      <w:r w:rsidR="00EC7CDF" w:rsidRPr="00B20154">
        <w:rPr>
          <w:rFonts w:ascii="Times New Roman" w:hAnsi="Times New Roman" w:cs="Times New Roman"/>
          <w:sz w:val="25"/>
          <w:szCs w:val="25"/>
        </w:rPr>
        <w:t>№ 420 (далее – Положение о контрольно-счетной палате).</w:t>
      </w:r>
    </w:p>
    <w:p w:rsidR="003A2F53" w:rsidRPr="00B20154" w:rsidRDefault="003A2F53" w:rsidP="00074F4F">
      <w:pPr>
        <w:pStyle w:val="ConsNormal"/>
        <w:widowControl/>
        <w:spacing w:before="240" w:after="120" w:line="276" w:lineRule="auto"/>
        <w:ind w:righ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0154">
        <w:rPr>
          <w:rFonts w:ascii="Times New Roman" w:hAnsi="Times New Roman" w:cs="Times New Roman"/>
          <w:b/>
          <w:sz w:val="25"/>
          <w:szCs w:val="25"/>
        </w:rPr>
        <w:t xml:space="preserve">I. Общие сведения </w:t>
      </w:r>
    </w:p>
    <w:p w:rsidR="00E044EC" w:rsidRPr="00B20154" w:rsidRDefault="004E3E2D" w:rsidP="00074F4F">
      <w:pPr>
        <w:pStyle w:val="Default"/>
        <w:jc w:val="center"/>
        <w:rPr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1.1. </w:t>
      </w:r>
      <w:r w:rsidR="00E044EC" w:rsidRPr="00B20154">
        <w:rPr>
          <w:b/>
          <w:bCs/>
          <w:i/>
          <w:iCs/>
          <w:sz w:val="25"/>
          <w:szCs w:val="25"/>
        </w:rPr>
        <w:t>Полномочия</w:t>
      </w:r>
    </w:p>
    <w:p w:rsidR="00157238" w:rsidRPr="00B20154" w:rsidRDefault="00157238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0154">
        <w:rPr>
          <w:rFonts w:ascii="Times New Roman" w:hAnsi="Times New Roman" w:cs="Times New Roman"/>
          <w:sz w:val="25"/>
          <w:szCs w:val="25"/>
        </w:rPr>
        <w:t>Контрольно-счетная палата муниципального образования «Город Архангельск» (далее – контрольно-счетная палата, КСП) является постоянно действующим органом внешнего муниципального финансового контроля, обладает организационной и функциональной независимостью и осуществляет свою деятельность самостоятельно (статья 1 Положения о контрольно-счетной палате).</w:t>
      </w:r>
    </w:p>
    <w:p w:rsidR="00157238" w:rsidRPr="00B20154" w:rsidRDefault="00E044EC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20154">
        <w:rPr>
          <w:rFonts w:ascii="Times New Roman" w:hAnsi="Times New Roman" w:cs="Times New Roman"/>
          <w:sz w:val="25"/>
          <w:szCs w:val="25"/>
        </w:rPr>
        <w:t xml:space="preserve">Полномочия </w:t>
      </w:r>
      <w:r w:rsidR="0046325B">
        <w:rPr>
          <w:rFonts w:ascii="Times New Roman" w:hAnsi="Times New Roman" w:cs="Times New Roman"/>
          <w:sz w:val="25"/>
          <w:szCs w:val="25"/>
        </w:rPr>
        <w:t>к</w:t>
      </w:r>
      <w:r w:rsidRPr="00B20154">
        <w:rPr>
          <w:rFonts w:ascii="Times New Roman" w:hAnsi="Times New Roman" w:cs="Times New Roman"/>
          <w:sz w:val="25"/>
          <w:szCs w:val="25"/>
        </w:rPr>
        <w:t xml:space="preserve">онтрольно-счетной палаты определены Бюджетным кодексом </w:t>
      </w:r>
      <w:r w:rsidR="0029242F" w:rsidRPr="00B20154">
        <w:rPr>
          <w:rFonts w:ascii="Times New Roman" w:hAnsi="Times New Roman" w:cs="Times New Roman"/>
          <w:sz w:val="25"/>
          <w:szCs w:val="25"/>
        </w:rPr>
        <w:t>Российской Федерации</w:t>
      </w:r>
      <w:r w:rsidRPr="00B20154">
        <w:rPr>
          <w:rFonts w:ascii="Times New Roman" w:hAnsi="Times New Roman" w:cs="Times New Roman"/>
          <w:sz w:val="25"/>
          <w:szCs w:val="25"/>
        </w:rPr>
        <w:t xml:space="preserve">, Федеральным законом № 6-ФЗ, </w:t>
      </w:r>
      <w:r w:rsidR="00157238" w:rsidRPr="00B20154">
        <w:rPr>
          <w:rFonts w:ascii="Times New Roman" w:hAnsi="Times New Roman" w:cs="Times New Roman"/>
          <w:sz w:val="25"/>
          <w:szCs w:val="25"/>
        </w:rPr>
        <w:t xml:space="preserve">другими федеральными законами, областными законами, Уставом </w:t>
      </w:r>
      <w:r w:rsidR="00E70E52">
        <w:rPr>
          <w:rFonts w:ascii="Times New Roman" w:hAnsi="Times New Roman" w:cs="Times New Roman"/>
          <w:sz w:val="25"/>
          <w:szCs w:val="25"/>
        </w:rPr>
        <w:t>городского округа</w:t>
      </w:r>
      <w:r w:rsidR="00157238" w:rsidRPr="00B20154">
        <w:rPr>
          <w:rFonts w:ascii="Times New Roman" w:hAnsi="Times New Roman" w:cs="Times New Roman"/>
          <w:sz w:val="25"/>
          <w:szCs w:val="25"/>
        </w:rPr>
        <w:t xml:space="preserve"> «Город Архангельск», Положением о контрольно-счетной палате</w:t>
      </w:r>
      <w:r w:rsidR="0029242F" w:rsidRPr="00B20154">
        <w:rPr>
          <w:rFonts w:ascii="Times New Roman" w:hAnsi="Times New Roman" w:cs="Times New Roman"/>
          <w:sz w:val="25"/>
          <w:szCs w:val="25"/>
        </w:rPr>
        <w:t xml:space="preserve">, </w:t>
      </w:r>
      <w:r w:rsidR="00157238" w:rsidRPr="00B20154">
        <w:rPr>
          <w:rFonts w:ascii="Times New Roman" w:hAnsi="Times New Roman" w:cs="Times New Roman"/>
          <w:sz w:val="25"/>
          <w:szCs w:val="25"/>
        </w:rPr>
        <w:t xml:space="preserve">правовыми актами </w:t>
      </w:r>
      <w:r w:rsidR="00E70E52">
        <w:rPr>
          <w:rFonts w:ascii="Times New Roman" w:hAnsi="Times New Roman" w:cs="Times New Roman"/>
          <w:sz w:val="25"/>
          <w:szCs w:val="25"/>
        </w:rPr>
        <w:t>городского округа</w:t>
      </w:r>
      <w:r w:rsidR="00157238" w:rsidRPr="00B20154">
        <w:rPr>
          <w:rFonts w:ascii="Times New Roman" w:hAnsi="Times New Roman" w:cs="Times New Roman"/>
          <w:sz w:val="25"/>
          <w:szCs w:val="25"/>
        </w:rPr>
        <w:t xml:space="preserve"> «Город Архангельск»</w:t>
      </w:r>
      <w:r w:rsidR="005D4EA0">
        <w:rPr>
          <w:rFonts w:ascii="Times New Roman" w:hAnsi="Times New Roman" w:cs="Times New Roman"/>
          <w:sz w:val="25"/>
          <w:szCs w:val="25"/>
        </w:rPr>
        <w:t>.</w:t>
      </w:r>
      <w:r w:rsidR="00157238" w:rsidRPr="00B20154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</w:p>
    <w:p w:rsidR="00B20154" w:rsidRPr="00B20154" w:rsidRDefault="00E044EC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20154">
        <w:rPr>
          <w:rFonts w:ascii="Times New Roman" w:hAnsi="Times New Roman" w:cs="Times New Roman"/>
          <w:sz w:val="25"/>
          <w:szCs w:val="25"/>
        </w:rPr>
        <w:t xml:space="preserve">Контрольно-счетная палата является участником бюджетного процесса </w:t>
      </w:r>
      <w:r w:rsidR="00B20154" w:rsidRPr="00B20154">
        <w:rPr>
          <w:rFonts w:ascii="Times New Roman" w:hAnsi="Times New Roman" w:cs="Times New Roman"/>
          <w:sz w:val="25"/>
          <w:szCs w:val="25"/>
        </w:rPr>
        <w:t xml:space="preserve">в </w:t>
      </w:r>
      <w:r w:rsidR="00E70E52">
        <w:rPr>
          <w:rFonts w:ascii="Times New Roman" w:hAnsi="Times New Roman" w:cs="Times New Roman"/>
          <w:sz w:val="25"/>
          <w:szCs w:val="25"/>
        </w:rPr>
        <w:t>городском округе «Город Архангельск»</w:t>
      </w:r>
      <w:r w:rsidR="00B20154" w:rsidRPr="00B20154">
        <w:rPr>
          <w:rFonts w:ascii="Times New Roman" w:hAnsi="Times New Roman" w:cs="Times New Roman"/>
          <w:sz w:val="25"/>
          <w:szCs w:val="25"/>
        </w:rPr>
        <w:t>.</w:t>
      </w:r>
    </w:p>
    <w:p w:rsidR="00723750" w:rsidRPr="00741CC3" w:rsidRDefault="00723750" w:rsidP="00074F4F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723750" w:rsidRPr="00723750" w:rsidRDefault="004E3E2D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1.2. </w:t>
      </w:r>
      <w:r w:rsidR="00723750" w:rsidRPr="00723750">
        <w:rPr>
          <w:b/>
          <w:bCs/>
          <w:i/>
          <w:iCs/>
          <w:sz w:val="25"/>
          <w:szCs w:val="25"/>
        </w:rPr>
        <w:t>План деятельности на отчетный период</w:t>
      </w:r>
    </w:p>
    <w:p w:rsidR="00723750" w:rsidRPr="0020236F" w:rsidRDefault="00426465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</w:t>
      </w:r>
      <w:r w:rsidR="00723750" w:rsidRPr="0020236F">
        <w:rPr>
          <w:rFonts w:ascii="Times New Roman" w:hAnsi="Times New Roman" w:cs="Times New Roman"/>
          <w:sz w:val="25"/>
          <w:szCs w:val="25"/>
        </w:rPr>
        <w:t>стать</w:t>
      </w:r>
      <w:r>
        <w:rPr>
          <w:rFonts w:ascii="Times New Roman" w:hAnsi="Times New Roman" w:cs="Times New Roman"/>
          <w:sz w:val="25"/>
          <w:szCs w:val="25"/>
        </w:rPr>
        <w:t>ей</w:t>
      </w:r>
      <w:r w:rsidR="00723750" w:rsidRPr="0020236F">
        <w:rPr>
          <w:rFonts w:ascii="Times New Roman" w:hAnsi="Times New Roman" w:cs="Times New Roman"/>
          <w:sz w:val="25"/>
          <w:szCs w:val="25"/>
        </w:rPr>
        <w:t xml:space="preserve"> 12 Федерального закона № 6-ФЗ контрольно-счетная палата в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="00723750" w:rsidRPr="0020236F">
        <w:rPr>
          <w:rFonts w:ascii="Times New Roman" w:hAnsi="Times New Roman" w:cs="Times New Roman"/>
          <w:sz w:val="25"/>
          <w:szCs w:val="25"/>
        </w:rPr>
        <w:t xml:space="preserve"> году осуществляла свою работу </w:t>
      </w:r>
      <w:r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="00A33915">
        <w:rPr>
          <w:rFonts w:ascii="Times New Roman" w:hAnsi="Times New Roman" w:cs="Times New Roman"/>
          <w:sz w:val="25"/>
          <w:szCs w:val="25"/>
        </w:rPr>
        <w:t>План</w:t>
      </w:r>
      <w:r>
        <w:rPr>
          <w:rFonts w:ascii="Times New Roman" w:hAnsi="Times New Roman" w:cs="Times New Roman"/>
          <w:sz w:val="25"/>
          <w:szCs w:val="25"/>
        </w:rPr>
        <w:t>а</w:t>
      </w:r>
      <w:r w:rsidR="00723750" w:rsidRPr="0020236F">
        <w:rPr>
          <w:rFonts w:ascii="Times New Roman" w:hAnsi="Times New Roman" w:cs="Times New Roman"/>
          <w:sz w:val="25"/>
          <w:szCs w:val="25"/>
        </w:rPr>
        <w:t xml:space="preserve"> деятельности</w:t>
      </w:r>
      <w:r w:rsidR="0073591D" w:rsidRPr="0020236F">
        <w:rPr>
          <w:rFonts w:ascii="Times New Roman" w:hAnsi="Times New Roman" w:cs="Times New Roman"/>
          <w:sz w:val="25"/>
          <w:szCs w:val="25"/>
        </w:rPr>
        <w:t xml:space="preserve">, </w:t>
      </w:r>
      <w:r w:rsidR="00723750" w:rsidRPr="0020236F">
        <w:rPr>
          <w:rFonts w:ascii="Times New Roman" w:hAnsi="Times New Roman" w:cs="Times New Roman"/>
          <w:sz w:val="25"/>
          <w:szCs w:val="25"/>
        </w:rPr>
        <w:t>который в соответствии со ст</w:t>
      </w:r>
      <w:r w:rsidR="0020236F" w:rsidRPr="0020236F">
        <w:rPr>
          <w:rFonts w:ascii="Times New Roman" w:hAnsi="Times New Roman" w:cs="Times New Roman"/>
          <w:sz w:val="25"/>
          <w:szCs w:val="25"/>
        </w:rPr>
        <w:t xml:space="preserve">атьей </w:t>
      </w:r>
      <w:r w:rsidR="00723750" w:rsidRPr="0020236F">
        <w:rPr>
          <w:rFonts w:ascii="Times New Roman" w:hAnsi="Times New Roman" w:cs="Times New Roman"/>
          <w:sz w:val="25"/>
          <w:szCs w:val="25"/>
        </w:rPr>
        <w:t xml:space="preserve">11 Положения о </w:t>
      </w:r>
      <w:r w:rsidR="0020236F" w:rsidRPr="0020236F">
        <w:rPr>
          <w:rFonts w:ascii="Times New Roman" w:hAnsi="Times New Roman" w:cs="Times New Roman"/>
          <w:sz w:val="25"/>
          <w:szCs w:val="25"/>
        </w:rPr>
        <w:t>к</w:t>
      </w:r>
      <w:r w:rsidR="00723750" w:rsidRPr="0020236F">
        <w:rPr>
          <w:rFonts w:ascii="Times New Roman" w:hAnsi="Times New Roman" w:cs="Times New Roman"/>
          <w:sz w:val="25"/>
          <w:szCs w:val="25"/>
        </w:rPr>
        <w:t xml:space="preserve">онтрольно-счетной палате был разработан и утвержден ею самостоятельно. </w:t>
      </w:r>
    </w:p>
    <w:p w:rsidR="0073591D" w:rsidRPr="0020236F" w:rsidRDefault="0073591D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0236F">
        <w:rPr>
          <w:rFonts w:ascii="Times New Roman" w:hAnsi="Times New Roman" w:cs="Times New Roman"/>
          <w:sz w:val="25"/>
          <w:szCs w:val="25"/>
        </w:rPr>
        <w:t>План деятельности контрольно-счетной палаты муниципального образования «Город Архангельск» 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20236F">
        <w:rPr>
          <w:rFonts w:ascii="Times New Roman" w:hAnsi="Times New Roman" w:cs="Times New Roman"/>
          <w:sz w:val="25"/>
          <w:szCs w:val="25"/>
        </w:rPr>
        <w:t xml:space="preserve"> год утвержден распоряжением контрольно-счетной палаты от </w:t>
      </w:r>
      <w:r w:rsidR="00232171" w:rsidRPr="00232171">
        <w:rPr>
          <w:rFonts w:ascii="Times New Roman" w:hAnsi="Times New Roman" w:cs="Times New Roman"/>
          <w:sz w:val="25"/>
          <w:szCs w:val="25"/>
        </w:rPr>
        <w:t xml:space="preserve">27.12.2019 № 77р </w:t>
      </w:r>
      <w:r w:rsidRPr="0020236F">
        <w:rPr>
          <w:rFonts w:ascii="Times New Roman" w:hAnsi="Times New Roman" w:cs="Times New Roman"/>
          <w:sz w:val="25"/>
          <w:szCs w:val="25"/>
        </w:rPr>
        <w:t>(далее – План деятельности 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20236F">
        <w:rPr>
          <w:rFonts w:ascii="Times New Roman" w:hAnsi="Times New Roman" w:cs="Times New Roman"/>
          <w:sz w:val="25"/>
          <w:szCs w:val="25"/>
        </w:rPr>
        <w:t xml:space="preserve"> год)</w:t>
      </w:r>
      <w:r w:rsidR="0020236F" w:rsidRPr="0020236F">
        <w:rPr>
          <w:rFonts w:ascii="Times New Roman" w:hAnsi="Times New Roman" w:cs="Times New Roman"/>
          <w:sz w:val="25"/>
          <w:szCs w:val="25"/>
        </w:rPr>
        <w:t>.</w:t>
      </w:r>
    </w:p>
    <w:p w:rsidR="007302A9" w:rsidRPr="007302A9" w:rsidRDefault="0072375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302A9">
        <w:rPr>
          <w:rFonts w:ascii="Times New Roman" w:hAnsi="Times New Roman" w:cs="Times New Roman"/>
          <w:sz w:val="25"/>
          <w:szCs w:val="25"/>
        </w:rPr>
        <w:t xml:space="preserve">Формирование </w:t>
      </w:r>
      <w:r w:rsidR="006B1CB5">
        <w:rPr>
          <w:rFonts w:ascii="Times New Roman" w:hAnsi="Times New Roman" w:cs="Times New Roman"/>
          <w:sz w:val="25"/>
          <w:szCs w:val="25"/>
        </w:rPr>
        <w:t>П</w:t>
      </w:r>
      <w:r w:rsidRPr="007302A9">
        <w:rPr>
          <w:rFonts w:ascii="Times New Roman" w:hAnsi="Times New Roman" w:cs="Times New Roman"/>
          <w:sz w:val="25"/>
          <w:szCs w:val="25"/>
        </w:rPr>
        <w:t xml:space="preserve">лана </w:t>
      </w:r>
      <w:r w:rsidR="00351F2A" w:rsidRPr="007302A9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Pr="007302A9">
        <w:rPr>
          <w:rFonts w:ascii="Times New Roman" w:hAnsi="Times New Roman" w:cs="Times New Roman"/>
          <w:sz w:val="25"/>
          <w:szCs w:val="25"/>
        </w:rPr>
        <w:t>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7302A9">
        <w:rPr>
          <w:rFonts w:ascii="Times New Roman" w:hAnsi="Times New Roman" w:cs="Times New Roman"/>
          <w:sz w:val="25"/>
          <w:szCs w:val="25"/>
        </w:rPr>
        <w:t xml:space="preserve"> год осуществлялось с учетом</w:t>
      </w:r>
      <w:r w:rsidR="007514CD" w:rsidRPr="007302A9">
        <w:rPr>
          <w:rFonts w:ascii="Times New Roman" w:hAnsi="Times New Roman" w:cs="Times New Roman"/>
          <w:sz w:val="25"/>
          <w:szCs w:val="25"/>
        </w:rPr>
        <w:t xml:space="preserve"> </w:t>
      </w:r>
      <w:r w:rsidRPr="007302A9">
        <w:rPr>
          <w:rFonts w:ascii="Times New Roman" w:hAnsi="Times New Roman" w:cs="Times New Roman"/>
          <w:sz w:val="25"/>
          <w:szCs w:val="25"/>
        </w:rPr>
        <w:t xml:space="preserve">предложений </w:t>
      </w:r>
      <w:r w:rsidR="007514CD" w:rsidRPr="007302A9">
        <w:rPr>
          <w:rFonts w:ascii="Times New Roman" w:hAnsi="Times New Roman" w:cs="Times New Roman"/>
          <w:sz w:val="25"/>
          <w:szCs w:val="25"/>
        </w:rPr>
        <w:t>Главы муниципального образования «Город Архангельск»</w:t>
      </w:r>
      <w:r w:rsidRPr="007302A9">
        <w:rPr>
          <w:rFonts w:ascii="Times New Roman" w:hAnsi="Times New Roman" w:cs="Times New Roman"/>
          <w:sz w:val="25"/>
          <w:szCs w:val="25"/>
        </w:rPr>
        <w:t xml:space="preserve">, </w:t>
      </w:r>
      <w:r w:rsidR="007514CD" w:rsidRPr="007302A9">
        <w:rPr>
          <w:rFonts w:ascii="Times New Roman" w:hAnsi="Times New Roman" w:cs="Times New Roman"/>
          <w:sz w:val="25"/>
          <w:szCs w:val="25"/>
        </w:rPr>
        <w:t xml:space="preserve">прокуратуры </w:t>
      </w:r>
      <w:r w:rsidR="007514CD" w:rsidRPr="007302A9">
        <w:rPr>
          <w:rFonts w:ascii="Times New Roman" w:hAnsi="Times New Roman" w:cs="Times New Roman"/>
          <w:sz w:val="25"/>
          <w:szCs w:val="25"/>
        </w:rPr>
        <w:lastRenderedPageBreak/>
        <w:t xml:space="preserve">города Архангельска, </w:t>
      </w:r>
      <w:r w:rsidRPr="007302A9">
        <w:rPr>
          <w:rFonts w:ascii="Times New Roman" w:hAnsi="Times New Roman" w:cs="Times New Roman"/>
          <w:sz w:val="25"/>
          <w:szCs w:val="25"/>
        </w:rPr>
        <w:t>приоритетных направлений, отраженных в программных документах</w:t>
      </w:r>
      <w:r w:rsidR="00D20877">
        <w:rPr>
          <w:rFonts w:ascii="Times New Roman" w:hAnsi="Times New Roman" w:cs="Times New Roman"/>
          <w:sz w:val="25"/>
          <w:szCs w:val="25"/>
        </w:rPr>
        <w:t>.</w:t>
      </w:r>
    </w:p>
    <w:p w:rsidR="00723750" w:rsidRPr="00280AFB" w:rsidRDefault="0072375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80AFB">
        <w:rPr>
          <w:rFonts w:ascii="Times New Roman" w:hAnsi="Times New Roman" w:cs="Times New Roman"/>
          <w:sz w:val="25"/>
          <w:szCs w:val="25"/>
        </w:rPr>
        <w:t xml:space="preserve">Актуальность и целесообразность включения в </w:t>
      </w:r>
      <w:r w:rsidR="00280AFB" w:rsidRPr="00280AFB">
        <w:rPr>
          <w:rFonts w:ascii="Times New Roman" w:hAnsi="Times New Roman" w:cs="Times New Roman"/>
          <w:sz w:val="25"/>
          <w:szCs w:val="25"/>
        </w:rPr>
        <w:t>П</w:t>
      </w:r>
      <w:r w:rsidRPr="00280AFB">
        <w:rPr>
          <w:rFonts w:ascii="Times New Roman" w:hAnsi="Times New Roman" w:cs="Times New Roman"/>
          <w:sz w:val="25"/>
          <w:szCs w:val="25"/>
        </w:rPr>
        <w:t xml:space="preserve">лан </w:t>
      </w:r>
      <w:r w:rsidR="00280AFB" w:rsidRPr="00280AFB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Pr="00280AFB">
        <w:rPr>
          <w:rFonts w:ascii="Times New Roman" w:hAnsi="Times New Roman" w:cs="Times New Roman"/>
          <w:sz w:val="25"/>
          <w:szCs w:val="25"/>
        </w:rPr>
        <w:t>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280AFB">
        <w:rPr>
          <w:rFonts w:ascii="Times New Roman" w:hAnsi="Times New Roman" w:cs="Times New Roman"/>
          <w:sz w:val="25"/>
          <w:szCs w:val="25"/>
        </w:rPr>
        <w:t xml:space="preserve"> год предложенных мероприятий определялась с учетом наличия в рассматриваемых сферах наибольших рисков возникновения нарушений и недостатков, которые потенциально могут приводить к негативным последствиям для бюджета и муниципальной собственности </w:t>
      </w:r>
      <w:r w:rsidR="00426465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  <w:r w:rsidR="00280AFB" w:rsidRPr="00280AFB">
        <w:rPr>
          <w:rFonts w:ascii="Times New Roman" w:hAnsi="Times New Roman" w:cs="Times New Roman"/>
          <w:sz w:val="25"/>
          <w:szCs w:val="25"/>
        </w:rPr>
        <w:t>«Город Архангельск»</w:t>
      </w:r>
      <w:r w:rsidR="00426465">
        <w:rPr>
          <w:rFonts w:ascii="Times New Roman" w:hAnsi="Times New Roman" w:cs="Times New Roman"/>
          <w:sz w:val="25"/>
          <w:szCs w:val="25"/>
        </w:rPr>
        <w:t xml:space="preserve"> (далее – МО «Город Архангельск»)</w:t>
      </w:r>
      <w:r w:rsidR="00280AFB" w:rsidRPr="00280AFB">
        <w:rPr>
          <w:rFonts w:ascii="Times New Roman" w:hAnsi="Times New Roman" w:cs="Times New Roman"/>
          <w:sz w:val="25"/>
          <w:szCs w:val="25"/>
        </w:rPr>
        <w:t>.</w:t>
      </w:r>
      <w:r w:rsidRPr="00280AF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A2DE0" w:rsidRPr="00212F53" w:rsidRDefault="0072375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12F53">
        <w:rPr>
          <w:rFonts w:ascii="Times New Roman" w:hAnsi="Times New Roman" w:cs="Times New Roman"/>
          <w:sz w:val="25"/>
          <w:szCs w:val="25"/>
        </w:rPr>
        <w:t xml:space="preserve">Мероприятиями </w:t>
      </w:r>
      <w:r w:rsidR="002A2DE0" w:rsidRPr="00212F53">
        <w:rPr>
          <w:rFonts w:ascii="Times New Roman" w:hAnsi="Times New Roman" w:cs="Times New Roman"/>
          <w:sz w:val="25"/>
          <w:szCs w:val="25"/>
        </w:rPr>
        <w:t>П</w:t>
      </w:r>
      <w:r w:rsidRPr="00212F53">
        <w:rPr>
          <w:rFonts w:ascii="Times New Roman" w:hAnsi="Times New Roman" w:cs="Times New Roman"/>
          <w:sz w:val="25"/>
          <w:szCs w:val="25"/>
        </w:rPr>
        <w:t xml:space="preserve">лана </w:t>
      </w:r>
      <w:r w:rsidR="002A2DE0" w:rsidRPr="00212F53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Pr="00212F53">
        <w:rPr>
          <w:rFonts w:ascii="Times New Roman" w:hAnsi="Times New Roman" w:cs="Times New Roman"/>
          <w:sz w:val="25"/>
          <w:szCs w:val="25"/>
        </w:rPr>
        <w:t>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Pr="00212F53">
        <w:rPr>
          <w:rFonts w:ascii="Times New Roman" w:hAnsi="Times New Roman" w:cs="Times New Roman"/>
          <w:sz w:val="25"/>
          <w:szCs w:val="25"/>
        </w:rPr>
        <w:t xml:space="preserve"> год: </w:t>
      </w:r>
    </w:p>
    <w:p w:rsidR="002A2DE0" w:rsidRPr="00212F53" w:rsidRDefault="002A2DE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12F53">
        <w:rPr>
          <w:rFonts w:ascii="Times New Roman" w:hAnsi="Times New Roman" w:cs="Times New Roman"/>
          <w:sz w:val="25"/>
          <w:szCs w:val="25"/>
        </w:rPr>
        <w:t>- охвачены направления расходования</w:t>
      </w:r>
      <w:r w:rsidR="00A42D15">
        <w:rPr>
          <w:rFonts w:ascii="Times New Roman" w:hAnsi="Times New Roman" w:cs="Times New Roman"/>
          <w:sz w:val="25"/>
          <w:szCs w:val="25"/>
        </w:rPr>
        <w:t xml:space="preserve"> средств</w:t>
      </w:r>
      <w:r w:rsidRPr="00212F53">
        <w:rPr>
          <w:rFonts w:ascii="Times New Roman" w:hAnsi="Times New Roman" w:cs="Times New Roman"/>
          <w:sz w:val="25"/>
          <w:szCs w:val="25"/>
        </w:rPr>
        <w:t>, предусмотренные бюджетом МО «Город Архангельск»;</w:t>
      </w:r>
    </w:p>
    <w:p w:rsidR="002A2DE0" w:rsidRPr="00212F53" w:rsidRDefault="002A2DE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12F53">
        <w:rPr>
          <w:rFonts w:ascii="Times New Roman" w:hAnsi="Times New Roman" w:cs="Times New Roman"/>
          <w:sz w:val="25"/>
          <w:szCs w:val="25"/>
        </w:rPr>
        <w:t>- обеспечен</w:t>
      </w:r>
      <w:r w:rsidR="00212F53" w:rsidRPr="00212F53">
        <w:rPr>
          <w:rFonts w:ascii="Times New Roman" w:hAnsi="Times New Roman" w:cs="Times New Roman"/>
          <w:sz w:val="25"/>
          <w:szCs w:val="25"/>
        </w:rPr>
        <w:t xml:space="preserve">о </w:t>
      </w:r>
      <w:r w:rsidRPr="00212F53">
        <w:rPr>
          <w:rFonts w:ascii="Times New Roman" w:hAnsi="Times New Roman" w:cs="Times New Roman"/>
          <w:sz w:val="25"/>
          <w:szCs w:val="25"/>
        </w:rPr>
        <w:t>исполнени</w:t>
      </w:r>
      <w:r w:rsidR="00212F53" w:rsidRPr="00212F53">
        <w:rPr>
          <w:rFonts w:ascii="Times New Roman" w:hAnsi="Times New Roman" w:cs="Times New Roman"/>
          <w:sz w:val="25"/>
          <w:szCs w:val="25"/>
        </w:rPr>
        <w:t>е</w:t>
      </w:r>
      <w:r w:rsidRPr="00212F53">
        <w:rPr>
          <w:rFonts w:ascii="Times New Roman" w:hAnsi="Times New Roman" w:cs="Times New Roman"/>
          <w:sz w:val="25"/>
          <w:szCs w:val="25"/>
        </w:rPr>
        <w:t xml:space="preserve"> полномочий контрольно-счетной палаты;</w:t>
      </w:r>
    </w:p>
    <w:p w:rsidR="00723750" w:rsidRPr="00212F53" w:rsidRDefault="002A2DE0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12F53">
        <w:rPr>
          <w:rFonts w:ascii="Times New Roman" w:hAnsi="Times New Roman" w:cs="Times New Roman"/>
          <w:sz w:val="25"/>
          <w:szCs w:val="25"/>
        </w:rPr>
        <w:t xml:space="preserve">- учтены приоритетные направления, отраженные в программных документах, и поступившие предложения от </w:t>
      </w:r>
      <w:r w:rsidR="00212F53" w:rsidRPr="00212F53">
        <w:rPr>
          <w:rFonts w:ascii="Times New Roman" w:hAnsi="Times New Roman" w:cs="Times New Roman"/>
          <w:sz w:val="25"/>
          <w:szCs w:val="25"/>
        </w:rPr>
        <w:t>Главы муниципального образования «Город Архангельск», прокуратуры города Архангельска.</w:t>
      </w:r>
    </w:p>
    <w:p w:rsidR="005C293A" w:rsidRPr="005C293A" w:rsidRDefault="005C293A" w:rsidP="00074F4F">
      <w:pPr>
        <w:pStyle w:val="ConsNormal"/>
        <w:widowControl/>
        <w:spacing w:before="240" w:after="120" w:line="276" w:lineRule="auto"/>
        <w:ind w:right="0" w:firstLine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C293A">
        <w:rPr>
          <w:rFonts w:ascii="Times New Roman" w:hAnsi="Times New Roman" w:cs="Times New Roman"/>
          <w:b/>
          <w:sz w:val="25"/>
          <w:szCs w:val="25"/>
        </w:rPr>
        <w:t xml:space="preserve">II. Результаты деятельности </w:t>
      </w:r>
      <w:r>
        <w:rPr>
          <w:rFonts w:ascii="Times New Roman" w:hAnsi="Times New Roman" w:cs="Times New Roman"/>
          <w:b/>
          <w:sz w:val="25"/>
          <w:szCs w:val="25"/>
        </w:rPr>
        <w:t>к</w:t>
      </w:r>
      <w:r w:rsidRPr="005C293A">
        <w:rPr>
          <w:rFonts w:ascii="Times New Roman" w:hAnsi="Times New Roman" w:cs="Times New Roman"/>
          <w:b/>
          <w:sz w:val="25"/>
          <w:szCs w:val="25"/>
        </w:rPr>
        <w:t xml:space="preserve">онтрольно-счетной палаты </w:t>
      </w:r>
    </w:p>
    <w:p w:rsidR="00723750" w:rsidRDefault="005C293A" w:rsidP="00074F4F">
      <w:pPr>
        <w:pStyle w:val="Default"/>
        <w:spacing w:before="200"/>
        <w:jc w:val="center"/>
        <w:rPr>
          <w:b/>
          <w:bCs/>
          <w:i/>
          <w:iCs/>
          <w:sz w:val="25"/>
          <w:szCs w:val="25"/>
        </w:rPr>
      </w:pPr>
      <w:r w:rsidRPr="005C293A">
        <w:rPr>
          <w:b/>
          <w:bCs/>
          <w:i/>
          <w:iCs/>
          <w:sz w:val="25"/>
          <w:szCs w:val="25"/>
        </w:rPr>
        <w:t>2.1. Общие результаты деятельности контрольно-счетной палаты</w:t>
      </w:r>
    </w:p>
    <w:p w:rsidR="006B1CB5" w:rsidRPr="000B6B05" w:rsidRDefault="006B1CB5" w:rsidP="00074F4F">
      <w:pPr>
        <w:pStyle w:val="Default"/>
        <w:jc w:val="center"/>
        <w:rPr>
          <w:b/>
          <w:bCs/>
          <w:i/>
          <w:iCs/>
          <w:sz w:val="12"/>
          <w:szCs w:val="12"/>
        </w:rPr>
      </w:pPr>
    </w:p>
    <w:p w:rsidR="006B1CB5" w:rsidRPr="000B6B05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6B05">
        <w:rPr>
          <w:rFonts w:ascii="Times New Roman" w:hAnsi="Times New Roman" w:cs="Times New Roman"/>
          <w:sz w:val="25"/>
          <w:szCs w:val="25"/>
        </w:rPr>
        <w:t xml:space="preserve">В соответствии с утвержденным </w:t>
      </w:r>
      <w:r w:rsidR="00F9386B" w:rsidRPr="000B6B05">
        <w:rPr>
          <w:rFonts w:ascii="Times New Roman" w:hAnsi="Times New Roman" w:cs="Times New Roman"/>
          <w:sz w:val="25"/>
          <w:szCs w:val="25"/>
        </w:rPr>
        <w:t>Планом деятельности на 20</w:t>
      </w:r>
      <w:r w:rsidR="00232171">
        <w:rPr>
          <w:rFonts w:ascii="Times New Roman" w:hAnsi="Times New Roman" w:cs="Times New Roman"/>
          <w:sz w:val="25"/>
          <w:szCs w:val="25"/>
        </w:rPr>
        <w:t>20</w:t>
      </w:r>
      <w:r w:rsidR="00F9386B" w:rsidRPr="000B6B05">
        <w:rPr>
          <w:rFonts w:ascii="Times New Roman" w:hAnsi="Times New Roman" w:cs="Times New Roman"/>
          <w:sz w:val="25"/>
          <w:szCs w:val="25"/>
        </w:rPr>
        <w:t xml:space="preserve"> год </w:t>
      </w:r>
      <w:r w:rsidR="000B6B05">
        <w:rPr>
          <w:rFonts w:ascii="Times New Roman" w:hAnsi="Times New Roman" w:cs="Times New Roman"/>
          <w:sz w:val="25"/>
          <w:szCs w:val="25"/>
        </w:rPr>
        <w:t xml:space="preserve">контрольно-счетная палата </w:t>
      </w:r>
      <w:r w:rsidRPr="000B6B05">
        <w:rPr>
          <w:rFonts w:ascii="Times New Roman" w:hAnsi="Times New Roman" w:cs="Times New Roman"/>
          <w:sz w:val="25"/>
          <w:szCs w:val="25"/>
        </w:rPr>
        <w:t xml:space="preserve">осуществляла следующие виды деятельности: </w:t>
      </w:r>
    </w:p>
    <w:p w:rsidR="006B1CB5" w:rsidRPr="000B6B05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6B05">
        <w:rPr>
          <w:rFonts w:ascii="Times New Roman" w:hAnsi="Times New Roman" w:cs="Times New Roman"/>
          <w:sz w:val="25"/>
          <w:szCs w:val="25"/>
        </w:rPr>
        <w:t xml:space="preserve">- экспертно-аналитическую; </w:t>
      </w:r>
    </w:p>
    <w:p w:rsidR="006B1CB5" w:rsidRPr="000B6B05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6B05">
        <w:rPr>
          <w:rFonts w:ascii="Times New Roman" w:hAnsi="Times New Roman" w:cs="Times New Roman"/>
          <w:sz w:val="25"/>
          <w:szCs w:val="25"/>
        </w:rPr>
        <w:t xml:space="preserve">- контрольную; </w:t>
      </w:r>
    </w:p>
    <w:p w:rsidR="006B1CB5" w:rsidRPr="000B6B05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6B05">
        <w:rPr>
          <w:rFonts w:ascii="Times New Roman" w:hAnsi="Times New Roman" w:cs="Times New Roman"/>
          <w:sz w:val="25"/>
          <w:szCs w:val="25"/>
        </w:rPr>
        <w:t xml:space="preserve">- по контролю устранения нарушений (недостатков) и реализации предложений, отраженных в </w:t>
      </w:r>
      <w:r w:rsidR="000B6B05" w:rsidRPr="000B6B05">
        <w:rPr>
          <w:rFonts w:ascii="Times New Roman" w:hAnsi="Times New Roman" w:cs="Times New Roman"/>
          <w:sz w:val="25"/>
          <w:szCs w:val="25"/>
        </w:rPr>
        <w:t xml:space="preserve">представлениях (информационных письмах), </w:t>
      </w:r>
      <w:r w:rsidRPr="000B6B05">
        <w:rPr>
          <w:rFonts w:ascii="Times New Roman" w:hAnsi="Times New Roman" w:cs="Times New Roman"/>
          <w:sz w:val="25"/>
          <w:szCs w:val="25"/>
        </w:rPr>
        <w:t>заключениях</w:t>
      </w:r>
      <w:r w:rsidR="000B6B05" w:rsidRPr="000B6B05">
        <w:rPr>
          <w:rFonts w:ascii="Times New Roman" w:hAnsi="Times New Roman" w:cs="Times New Roman"/>
          <w:sz w:val="25"/>
          <w:szCs w:val="25"/>
        </w:rPr>
        <w:t xml:space="preserve"> </w:t>
      </w:r>
      <w:r w:rsidR="00A42D15">
        <w:rPr>
          <w:rFonts w:ascii="Times New Roman" w:hAnsi="Times New Roman" w:cs="Times New Roman"/>
          <w:sz w:val="25"/>
          <w:szCs w:val="25"/>
        </w:rPr>
        <w:t>(отчетах</w:t>
      </w:r>
      <w:r w:rsidR="00126A2D">
        <w:rPr>
          <w:rFonts w:ascii="Times New Roman" w:hAnsi="Times New Roman" w:cs="Times New Roman"/>
          <w:sz w:val="25"/>
          <w:szCs w:val="25"/>
        </w:rPr>
        <w:t>, информациях</w:t>
      </w:r>
      <w:r w:rsidR="00A42D15">
        <w:rPr>
          <w:rFonts w:ascii="Times New Roman" w:hAnsi="Times New Roman" w:cs="Times New Roman"/>
          <w:sz w:val="25"/>
          <w:szCs w:val="25"/>
        </w:rPr>
        <w:t xml:space="preserve">) </w:t>
      </w:r>
      <w:r w:rsidR="000B6B05" w:rsidRPr="000B6B05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Pr="000B6B05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6B1CB5" w:rsidRPr="000B6B05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B6B05">
        <w:rPr>
          <w:rFonts w:ascii="Times New Roman" w:hAnsi="Times New Roman" w:cs="Times New Roman"/>
          <w:sz w:val="25"/>
          <w:szCs w:val="25"/>
        </w:rPr>
        <w:t xml:space="preserve">- информационную. </w:t>
      </w:r>
    </w:p>
    <w:p w:rsidR="006B1CB5" w:rsidRPr="00FD14CA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D14CA">
        <w:rPr>
          <w:rFonts w:ascii="Times New Roman" w:hAnsi="Times New Roman" w:cs="Times New Roman"/>
          <w:sz w:val="25"/>
          <w:szCs w:val="25"/>
        </w:rPr>
        <w:t>В 20</w:t>
      </w:r>
      <w:r w:rsidR="00421722">
        <w:rPr>
          <w:rFonts w:ascii="Times New Roman" w:hAnsi="Times New Roman" w:cs="Times New Roman"/>
          <w:sz w:val="25"/>
          <w:szCs w:val="25"/>
        </w:rPr>
        <w:t>20</w:t>
      </w:r>
      <w:r w:rsidRPr="00FD14CA">
        <w:rPr>
          <w:rFonts w:ascii="Times New Roman" w:hAnsi="Times New Roman" w:cs="Times New Roman"/>
          <w:sz w:val="25"/>
          <w:szCs w:val="25"/>
        </w:rPr>
        <w:t xml:space="preserve"> году </w:t>
      </w:r>
      <w:r w:rsidR="004A7C5C">
        <w:rPr>
          <w:rFonts w:ascii="Times New Roman" w:hAnsi="Times New Roman" w:cs="Times New Roman"/>
          <w:sz w:val="25"/>
          <w:szCs w:val="25"/>
        </w:rPr>
        <w:t xml:space="preserve">контрольно-счетной палатой </w:t>
      </w:r>
      <w:r w:rsidRPr="00FD14CA">
        <w:rPr>
          <w:rFonts w:ascii="Times New Roman" w:hAnsi="Times New Roman" w:cs="Times New Roman"/>
          <w:sz w:val="25"/>
          <w:szCs w:val="25"/>
        </w:rPr>
        <w:t xml:space="preserve">проведено: </w:t>
      </w:r>
    </w:p>
    <w:p w:rsidR="006B1CB5" w:rsidRPr="00FD14CA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D14CA">
        <w:rPr>
          <w:rFonts w:ascii="Times New Roman" w:hAnsi="Times New Roman" w:cs="Times New Roman"/>
          <w:sz w:val="25"/>
          <w:szCs w:val="25"/>
        </w:rPr>
        <w:t xml:space="preserve">- </w:t>
      </w:r>
      <w:r w:rsidR="00615C3B" w:rsidRPr="00FD14CA">
        <w:rPr>
          <w:rFonts w:ascii="Times New Roman" w:hAnsi="Times New Roman" w:cs="Times New Roman"/>
          <w:sz w:val="25"/>
          <w:szCs w:val="25"/>
        </w:rPr>
        <w:t>3</w:t>
      </w:r>
      <w:r w:rsidR="00421722">
        <w:rPr>
          <w:rFonts w:ascii="Times New Roman" w:hAnsi="Times New Roman" w:cs="Times New Roman"/>
          <w:sz w:val="25"/>
          <w:szCs w:val="25"/>
        </w:rPr>
        <w:t>9</w:t>
      </w:r>
      <w:r w:rsidR="00615C3B" w:rsidRPr="00FD14CA">
        <w:rPr>
          <w:rFonts w:ascii="Times New Roman" w:hAnsi="Times New Roman" w:cs="Times New Roman"/>
          <w:sz w:val="25"/>
          <w:szCs w:val="25"/>
        </w:rPr>
        <w:t xml:space="preserve"> экспертно-аналитических мероприяти</w:t>
      </w:r>
      <w:r w:rsidR="00BE7EB1">
        <w:rPr>
          <w:rFonts w:ascii="Times New Roman" w:hAnsi="Times New Roman" w:cs="Times New Roman"/>
          <w:sz w:val="25"/>
          <w:szCs w:val="25"/>
        </w:rPr>
        <w:t>й</w:t>
      </w:r>
      <w:r w:rsidR="00615C3B" w:rsidRPr="00FD14CA">
        <w:rPr>
          <w:rFonts w:ascii="Times New Roman" w:hAnsi="Times New Roman" w:cs="Times New Roman"/>
          <w:sz w:val="25"/>
          <w:szCs w:val="25"/>
        </w:rPr>
        <w:t xml:space="preserve">, в том </w:t>
      </w:r>
      <w:r w:rsidR="00D20877">
        <w:rPr>
          <w:rFonts w:ascii="Times New Roman" w:hAnsi="Times New Roman" w:cs="Times New Roman"/>
          <w:sz w:val="25"/>
          <w:szCs w:val="25"/>
        </w:rPr>
        <w:t xml:space="preserve">числе </w:t>
      </w:r>
      <w:r w:rsidR="00D20877" w:rsidRPr="009D2583">
        <w:rPr>
          <w:rFonts w:ascii="Times New Roman" w:hAnsi="Times New Roman" w:cs="Times New Roman"/>
          <w:sz w:val="25"/>
          <w:szCs w:val="25"/>
        </w:rPr>
        <w:t>2</w:t>
      </w:r>
      <w:r w:rsidR="00615C3B" w:rsidRPr="009D2583">
        <w:rPr>
          <w:rFonts w:ascii="Times New Roman" w:hAnsi="Times New Roman" w:cs="Times New Roman"/>
          <w:sz w:val="25"/>
          <w:szCs w:val="25"/>
        </w:rPr>
        <w:t xml:space="preserve"> тематическ</w:t>
      </w:r>
      <w:r w:rsidR="00D20877" w:rsidRPr="009D2583">
        <w:rPr>
          <w:rFonts w:ascii="Times New Roman" w:hAnsi="Times New Roman" w:cs="Times New Roman"/>
          <w:sz w:val="25"/>
          <w:szCs w:val="25"/>
        </w:rPr>
        <w:t>их</w:t>
      </w:r>
      <w:r w:rsidRPr="009D2583">
        <w:rPr>
          <w:rFonts w:ascii="Times New Roman" w:hAnsi="Times New Roman" w:cs="Times New Roman"/>
          <w:sz w:val="25"/>
          <w:szCs w:val="25"/>
        </w:rPr>
        <w:t>;</w:t>
      </w:r>
      <w:r w:rsidRPr="00FD14C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B1CB5" w:rsidRPr="00FD14CA" w:rsidRDefault="006B1CB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D14CA">
        <w:rPr>
          <w:rFonts w:ascii="Times New Roman" w:hAnsi="Times New Roman" w:cs="Times New Roman"/>
          <w:sz w:val="25"/>
          <w:szCs w:val="25"/>
        </w:rPr>
        <w:t xml:space="preserve">- </w:t>
      </w:r>
      <w:r w:rsidR="00421722">
        <w:rPr>
          <w:rFonts w:ascii="Times New Roman" w:hAnsi="Times New Roman" w:cs="Times New Roman"/>
          <w:sz w:val="25"/>
          <w:szCs w:val="25"/>
        </w:rPr>
        <w:t>9</w:t>
      </w:r>
      <w:r w:rsidRPr="00FD14CA">
        <w:rPr>
          <w:rFonts w:ascii="Times New Roman" w:hAnsi="Times New Roman" w:cs="Times New Roman"/>
          <w:sz w:val="25"/>
          <w:szCs w:val="25"/>
        </w:rPr>
        <w:t xml:space="preserve"> контрольных мероприятий</w:t>
      </w:r>
      <w:r w:rsidR="003D496E" w:rsidRPr="00FD14CA">
        <w:rPr>
          <w:rFonts w:ascii="Times New Roman" w:hAnsi="Times New Roman" w:cs="Times New Roman"/>
          <w:sz w:val="25"/>
          <w:szCs w:val="25"/>
        </w:rPr>
        <w:t>.</w:t>
      </w:r>
    </w:p>
    <w:p w:rsidR="00EB02CF" w:rsidRPr="00EB02CF" w:rsidRDefault="003D496E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D14CA">
        <w:rPr>
          <w:rFonts w:ascii="Times New Roman" w:hAnsi="Times New Roman" w:cs="Times New Roman"/>
          <w:sz w:val="25"/>
          <w:szCs w:val="25"/>
        </w:rPr>
        <w:t xml:space="preserve">Кроме того, </w:t>
      </w:r>
      <w:r w:rsidR="004A7C5C">
        <w:rPr>
          <w:rFonts w:ascii="Times New Roman" w:hAnsi="Times New Roman" w:cs="Times New Roman"/>
          <w:sz w:val="25"/>
          <w:szCs w:val="25"/>
        </w:rPr>
        <w:t>в</w:t>
      </w:r>
      <w:r w:rsidR="004A7C5C" w:rsidRPr="00EB02CF">
        <w:rPr>
          <w:rFonts w:ascii="Times New Roman" w:hAnsi="Times New Roman" w:cs="Times New Roman"/>
          <w:sz w:val="25"/>
          <w:szCs w:val="25"/>
        </w:rPr>
        <w:t xml:space="preserve"> течение отчетного периода </w:t>
      </w:r>
      <w:r w:rsidR="00FD14CA" w:rsidRPr="00FD14CA">
        <w:rPr>
          <w:rFonts w:ascii="Times New Roman" w:hAnsi="Times New Roman" w:cs="Times New Roman"/>
          <w:sz w:val="25"/>
          <w:szCs w:val="25"/>
        </w:rPr>
        <w:t>в рамках Федерального закона от 02.05.2006 № 59-ФЗ «О порядке рассмотрения обращений граждан Российской Федерации</w:t>
      </w:r>
      <w:r w:rsidR="00FD14CA" w:rsidRPr="00DA3EC5">
        <w:rPr>
          <w:rFonts w:ascii="Times New Roman" w:hAnsi="Times New Roman" w:cs="Times New Roman"/>
          <w:sz w:val="25"/>
          <w:szCs w:val="25"/>
        </w:rPr>
        <w:t xml:space="preserve">» по </w:t>
      </w:r>
      <w:r w:rsidR="007151F5" w:rsidRPr="00DA3EC5">
        <w:rPr>
          <w:rFonts w:ascii="Times New Roman" w:hAnsi="Times New Roman" w:cs="Times New Roman"/>
          <w:sz w:val="25"/>
          <w:szCs w:val="25"/>
        </w:rPr>
        <w:t>9</w:t>
      </w:r>
      <w:r w:rsidR="00FD14CA" w:rsidRPr="00DA3EC5">
        <w:rPr>
          <w:rFonts w:ascii="Times New Roman" w:hAnsi="Times New Roman" w:cs="Times New Roman"/>
          <w:sz w:val="25"/>
          <w:szCs w:val="25"/>
        </w:rPr>
        <w:t xml:space="preserve"> обращениям граждан (юридических лиц) была осуществлена проверка</w:t>
      </w:r>
      <w:r w:rsidR="007151F5" w:rsidRPr="00DA3EC5">
        <w:rPr>
          <w:rFonts w:ascii="Times New Roman" w:hAnsi="Times New Roman" w:cs="Times New Roman"/>
          <w:sz w:val="25"/>
          <w:szCs w:val="25"/>
        </w:rPr>
        <w:t xml:space="preserve"> изложенных в обращениях фактов</w:t>
      </w:r>
      <w:r w:rsidR="004A7C5C" w:rsidRPr="00DA3EC5">
        <w:rPr>
          <w:rFonts w:ascii="Times New Roman" w:hAnsi="Times New Roman" w:cs="Times New Roman"/>
          <w:sz w:val="25"/>
          <w:szCs w:val="25"/>
        </w:rPr>
        <w:t xml:space="preserve"> </w:t>
      </w:r>
      <w:r w:rsidR="007151F5" w:rsidRPr="00DA3EC5">
        <w:rPr>
          <w:rFonts w:ascii="Times New Roman" w:hAnsi="Times New Roman" w:cs="Times New Roman"/>
          <w:sz w:val="25"/>
          <w:szCs w:val="25"/>
        </w:rPr>
        <w:t>с запросом дополнительных документов (7 ед.), с проведением выездных мероприятий (2 ед.).</w:t>
      </w:r>
    </w:p>
    <w:p w:rsidR="00615C3B" w:rsidRPr="00741CC3" w:rsidRDefault="00615C3B" w:rsidP="00074F4F">
      <w:pPr>
        <w:pStyle w:val="Default"/>
        <w:rPr>
          <w:sz w:val="20"/>
          <w:szCs w:val="20"/>
        </w:rPr>
      </w:pPr>
    </w:p>
    <w:p w:rsidR="006B1CB5" w:rsidRPr="00460364" w:rsidRDefault="005B6BDA" w:rsidP="00074F4F">
      <w:pPr>
        <w:pStyle w:val="Default"/>
        <w:jc w:val="center"/>
        <w:rPr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2.1.1. </w:t>
      </w:r>
      <w:r w:rsidR="006B1CB5" w:rsidRPr="00460364">
        <w:rPr>
          <w:b/>
          <w:bCs/>
          <w:i/>
          <w:iCs/>
          <w:sz w:val="25"/>
          <w:szCs w:val="25"/>
        </w:rPr>
        <w:t>Объекты мероприятий внешнего муниципального финансового контроля</w:t>
      </w:r>
    </w:p>
    <w:p w:rsidR="006B1CB5" w:rsidRPr="000F3FDF" w:rsidRDefault="006B1CB5" w:rsidP="00074F4F">
      <w:pPr>
        <w:pStyle w:val="Default"/>
        <w:jc w:val="center"/>
        <w:rPr>
          <w:b/>
          <w:bCs/>
          <w:i/>
          <w:iCs/>
          <w:sz w:val="12"/>
          <w:szCs w:val="12"/>
        </w:rPr>
      </w:pPr>
    </w:p>
    <w:p w:rsidR="00917788" w:rsidRPr="00917788" w:rsidRDefault="00917788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17788">
        <w:rPr>
          <w:rFonts w:ascii="Times New Roman" w:hAnsi="Times New Roman" w:cs="Times New Roman"/>
          <w:sz w:val="25"/>
          <w:szCs w:val="25"/>
        </w:rPr>
        <w:t>Всего мероприятиями контрольно-счетной палаты в отчетном периоде было охвачено:</w:t>
      </w:r>
    </w:p>
    <w:p w:rsidR="00917788" w:rsidRPr="00917788" w:rsidRDefault="00917788" w:rsidP="00074F4F">
      <w:pPr>
        <w:pStyle w:val="ConsNormal"/>
        <w:widowControl/>
        <w:numPr>
          <w:ilvl w:val="0"/>
          <w:numId w:val="5"/>
        </w:numPr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917788">
        <w:rPr>
          <w:rFonts w:ascii="Times New Roman" w:hAnsi="Times New Roman" w:cs="Times New Roman"/>
          <w:sz w:val="25"/>
          <w:szCs w:val="25"/>
        </w:rPr>
        <w:t xml:space="preserve">в рамках контрольной деятельности </w:t>
      </w:r>
      <w:r w:rsidR="000229A5">
        <w:rPr>
          <w:rFonts w:ascii="Times New Roman" w:hAnsi="Times New Roman" w:cs="Times New Roman"/>
          <w:sz w:val="25"/>
          <w:szCs w:val="25"/>
        </w:rPr>
        <w:t>- 2</w:t>
      </w:r>
      <w:r w:rsidR="008D1D25">
        <w:rPr>
          <w:rFonts w:ascii="Times New Roman" w:hAnsi="Times New Roman" w:cs="Times New Roman"/>
          <w:sz w:val="25"/>
          <w:szCs w:val="25"/>
        </w:rPr>
        <w:t>4</w:t>
      </w:r>
      <w:r w:rsidR="000229A5">
        <w:rPr>
          <w:rFonts w:ascii="Times New Roman" w:hAnsi="Times New Roman" w:cs="Times New Roman"/>
          <w:sz w:val="25"/>
          <w:szCs w:val="25"/>
        </w:rPr>
        <w:t xml:space="preserve"> объект</w:t>
      </w:r>
      <w:r w:rsidR="008D1D25">
        <w:rPr>
          <w:rFonts w:ascii="Times New Roman" w:hAnsi="Times New Roman" w:cs="Times New Roman"/>
          <w:sz w:val="25"/>
          <w:szCs w:val="25"/>
        </w:rPr>
        <w:t>а</w:t>
      </w:r>
      <w:r w:rsidRPr="00917788">
        <w:rPr>
          <w:rFonts w:ascii="Times New Roman" w:hAnsi="Times New Roman" w:cs="Times New Roman"/>
          <w:sz w:val="25"/>
          <w:szCs w:val="25"/>
        </w:rPr>
        <w:t>, из них:</w:t>
      </w:r>
    </w:p>
    <w:p w:rsidR="00917788" w:rsidRPr="00917788" w:rsidRDefault="000229A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8D1D25">
        <w:rPr>
          <w:rFonts w:ascii="Times New Roman" w:hAnsi="Times New Roman" w:cs="Times New Roman"/>
          <w:sz w:val="25"/>
          <w:szCs w:val="25"/>
        </w:rPr>
        <w:t>19</w:t>
      </w:r>
      <w:r w:rsidR="00917788" w:rsidRPr="00917788">
        <w:rPr>
          <w:rFonts w:ascii="Times New Roman" w:hAnsi="Times New Roman" w:cs="Times New Roman"/>
          <w:sz w:val="25"/>
          <w:szCs w:val="25"/>
        </w:rPr>
        <w:t xml:space="preserve"> главных распорядител</w:t>
      </w:r>
      <w:r w:rsidR="008D1D25">
        <w:rPr>
          <w:rFonts w:ascii="Times New Roman" w:hAnsi="Times New Roman" w:cs="Times New Roman"/>
          <w:sz w:val="25"/>
          <w:szCs w:val="25"/>
        </w:rPr>
        <w:t>ей</w:t>
      </w:r>
      <w:r w:rsidR="00917788" w:rsidRPr="00917788">
        <w:rPr>
          <w:rFonts w:ascii="Times New Roman" w:hAnsi="Times New Roman" w:cs="Times New Roman"/>
          <w:sz w:val="25"/>
          <w:szCs w:val="25"/>
        </w:rPr>
        <w:t xml:space="preserve"> средств</w:t>
      </w:r>
      <w:r w:rsidR="003610F1">
        <w:rPr>
          <w:rFonts w:ascii="Times New Roman" w:hAnsi="Times New Roman" w:cs="Times New Roman"/>
          <w:sz w:val="25"/>
          <w:szCs w:val="25"/>
        </w:rPr>
        <w:t xml:space="preserve"> городского бюджета</w:t>
      </w:r>
      <w:r w:rsidR="00917788" w:rsidRPr="00917788">
        <w:rPr>
          <w:rFonts w:ascii="Times New Roman" w:hAnsi="Times New Roman" w:cs="Times New Roman"/>
          <w:sz w:val="25"/>
          <w:szCs w:val="25"/>
        </w:rPr>
        <w:t xml:space="preserve"> (отраслевые (функциональные) органы Администрации МО «Город Архангельск»);</w:t>
      </w:r>
    </w:p>
    <w:p w:rsidR="00917788" w:rsidRPr="00917788" w:rsidRDefault="000229A5" w:rsidP="00074F4F">
      <w:pPr>
        <w:pStyle w:val="ConsNormal"/>
        <w:widowControl/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8D1D25">
        <w:rPr>
          <w:rFonts w:ascii="Times New Roman" w:hAnsi="Times New Roman" w:cs="Times New Roman"/>
          <w:sz w:val="25"/>
          <w:szCs w:val="25"/>
        </w:rPr>
        <w:t>5 муниципальных учреждений;</w:t>
      </w:r>
    </w:p>
    <w:p w:rsidR="00DC4A7C" w:rsidRPr="00917788" w:rsidRDefault="00DC4A7C" w:rsidP="00074F4F">
      <w:pPr>
        <w:pStyle w:val="ConsNormal"/>
        <w:widowControl/>
        <w:numPr>
          <w:ilvl w:val="0"/>
          <w:numId w:val="5"/>
        </w:numPr>
        <w:tabs>
          <w:tab w:val="left" w:pos="567"/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5"/>
          <w:szCs w:val="25"/>
        </w:rPr>
      </w:pPr>
      <w:r w:rsidRPr="00917788">
        <w:rPr>
          <w:rFonts w:ascii="Times New Roman" w:hAnsi="Times New Roman" w:cs="Times New Roman"/>
          <w:sz w:val="25"/>
          <w:szCs w:val="25"/>
        </w:rPr>
        <w:t xml:space="preserve">в рамках </w:t>
      </w:r>
      <w:r>
        <w:rPr>
          <w:rFonts w:ascii="Times New Roman" w:hAnsi="Times New Roman" w:cs="Times New Roman"/>
          <w:sz w:val="25"/>
          <w:szCs w:val="25"/>
        </w:rPr>
        <w:t>экспертно-аналитической деятельности</w:t>
      </w:r>
      <w:r w:rsidRPr="0091778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774990">
        <w:rPr>
          <w:rFonts w:ascii="Times New Roman" w:hAnsi="Times New Roman" w:cs="Times New Roman"/>
          <w:sz w:val="25"/>
          <w:szCs w:val="25"/>
        </w:rPr>
        <w:t>87</w:t>
      </w:r>
      <w:r>
        <w:rPr>
          <w:rFonts w:ascii="Times New Roman" w:hAnsi="Times New Roman" w:cs="Times New Roman"/>
          <w:sz w:val="25"/>
          <w:szCs w:val="25"/>
        </w:rPr>
        <w:t xml:space="preserve"> объектов</w:t>
      </w:r>
      <w:r w:rsidRPr="00917788">
        <w:rPr>
          <w:rFonts w:ascii="Times New Roman" w:hAnsi="Times New Roman" w:cs="Times New Roman"/>
          <w:sz w:val="25"/>
          <w:szCs w:val="25"/>
        </w:rPr>
        <w:t>, из них:</w:t>
      </w:r>
    </w:p>
    <w:p w:rsidR="003E0F3C" w:rsidRPr="008C7B54" w:rsidRDefault="003E0F3C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C7B54">
        <w:rPr>
          <w:rFonts w:ascii="Times New Roman" w:hAnsi="Times New Roman" w:cs="Times New Roman"/>
          <w:sz w:val="25"/>
          <w:szCs w:val="25"/>
        </w:rPr>
        <w:lastRenderedPageBreak/>
        <w:t xml:space="preserve">- </w:t>
      </w:r>
      <w:r w:rsidR="008C7B54" w:rsidRPr="008C7B54">
        <w:rPr>
          <w:rFonts w:ascii="Times New Roman" w:hAnsi="Times New Roman" w:cs="Times New Roman"/>
          <w:sz w:val="25"/>
          <w:szCs w:val="25"/>
        </w:rPr>
        <w:t>3</w:t>
      </w:r>
      <w:r w:rsidR="00D1176E">
        <w:rPr>
          <w:rFonts w:ascii="Times New Roman" w:hAnsi="Times New Roman" w:cs="Times New Roman"/>
          <w:sz w:val="25"/>
          <w:szCs w:val="25"/>
        </w:rPr>
        <w:t>9</w:t>
      </w:r>
      <w:r w:rsidR="008C7B54" w:rsidRPr="008C7B54">
        <w:rPr>
          <w:rFonts w:ascii="Times New Roman" w:hAnsi="Times New Roman" w:cs="Times New Roman"/>
          <w:sz w:val="25"/>
          <w:szCs w:val="25"/>
        </w:rPr>
        <w:t xml:space="preserve"> главных распорядител</w:t>
      </w:r>
      <w:r w:rsidR="003610F1">
        <w:rPr>
          <w:rFonts w:ascii="Times New Roman" w:hAnsi="Times New Roman" w:cs="Times New Roman"/>
          <w:sz w:val="25"/>
          <w:szCs w:val="25"/>
        </w:rPr>
        <w:t xml:space="preserve">ей </w:t>
      </w:r>
      <w:r w:rsidR="008C7B54" w:rsidRPr="008C7B54">
        <w:rPr>
          <w:rFonts w:ascii="Times New Roman" w:hAnsi="Times New Roman" w:cs="Times New Roman"/>
          <w:sz w:val="25"/>
          <w:szCs w:val="25"/>
        </w:rPr>
        <w:t xml:space="preserve">средств </w:t>
      </w:r>
      <w:r w:rsidR="003610F1">
        <w:rPr>
          <w:rFonts w:ascii="Times New Roman" w:hAnsi="Times New Roman" w:cs="Times New Roman"/>
          <w:sz w:val="25"/>
          <w:szCs w:val="25"/>
        </w:rPr>
        <w:t xml:space="preserve">городского бюджета </w:t>
      </w:r>
      <w:r w:rsidR="008C7B54" w:rsidRPr="008C7B54">
        <w:rPr>
          <w:rFonts w:ascii="Times New Roman" w:hAnsi="Times New Roman" w:cs="Times New Roman"/>
          <w:sz w:val="25"/>
          <w:szCs w:val="25"/>
        </w:rPr>
        <w:t>(</w:t>
      </w:r>
      <w:r w:rsidRPr="008C7B54">
        <w:rPr>
          <w:rFonts w:ascii="Times New Roman" w:hAnsi="Times New Roman" w:cs="Times New Roman"/>
          <w:sz w:val="25"/>
          <w:szCs w:val="25"/>
        </w:rPr>
        <w:t>отраслевые (функциональные) органы Админ</w:t>
      </w:r>
      <w:r w:rsidR="008C7B54" w:rsidRPr="008C7B54">
        <w:rPr>
          <w:rFonts w:ascii="Times New Roman" w:hAnsi="Times New Roman" w:cs="Times New Roman"/>
          <w:sz w:val="25"/>
          <w:szCs w:val="25"/>
        </w:rPr>
        <w:t xml:space="preserve">истрации МО «Город Архангельск», </w:t>
      </w:r>
      <w:r w:rsidRPr="008C7B54">
        <w:rPr>
          <w:rFonts w:ascii="Times New Roman" w:hAnsi="Times New Roman" w:cs="Times New Roman"/>
          <w:sz w:val="25"/>
          <w:szCs w:val="25"/>
        </w:rPr>
        <w:t xml:space="preserve"> Архангельская городская Дума</w:t>
      </w:r>
      <w:r w:rsidR="008C7B54" w:rsidRPr="008C7B54">
        <w:rPr>
          <w:rFonts w:ascii="Times New Roman" w:hAnsi="Times New Roman" w:cs="Times New Roman"/>
          <w:sz w:val="25"/>
          <w:szCs w:val="25"/>
        </w:rPr>
        <w:t>)</w:t>
      </w:r>
      <w:r w:rsidRPr="008C7B54">
        <w:rPr>
          <w:rFonts w:ascii="Times New Roman" w:hAnsi="Times New Roman" w:cs="Times New Roman"/>
          <w:sz w:val="25"/>
          <w:szCs w:val="25"/>
        </w:rPr>
        <w:t>;</w:t>
      </w:r>
    </w:p>
    <w:p w:rsidR="003E0F3C" w:rsidRDefault="003E0F3C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C7B54">
        <w:rPr>
          <w:rFonts w:ascii="Times New Roman" w:hAnsi="Times New Roman" w:cs="Times New Roman"/>
          <w:sz w:val="25"/>
          <w:szCs w:val="25"/>
        </w:rPr>
        <w:t>- главные администраторы средств городского бюджета (20 ед.), главные администраторы доходов городского бюджета, не являющиеся получателями средств городского бюджета, поступления</w:t>
      </w:r>
      <w:r w:rsidR="00D1176E">
        <w:rPr>
          <w:rFonts w:ascii="Times New Roman" w:hAnsi="Times New Roman" w:cs="Times New Roman"/>
          <w:sz w:val="25"/>
          <w:szCs w:val="25"/>
        </w:rPr>
        <w:t xml:space="preserve"> в который они администрируют (28</w:t>
      </w:r>
      <w:r w:rsidRPr="008C7B54">
        <w:rPr>
          <w:rFonts w:ascii="Times New Roman" w:hAnsi="Times New Roman" w:cs="Times New Roman"/>
          <w:sz w:val="25"/>
          <w:szCs w:val="25"/>
        </w:rPr>
        <w:t xml:space="preserve"> ед.) (в рамках внешней проверки годового отчета об исполнении городского бюджета за 201</w:t>
      </w:r>
      <w:r w:rsidR="009C14D7">
        <w:rPr>
          <w:rFonts w:ascii="Times New Roman" w:hAnsi="Times New Roman" w:cs="Times New Roman"/>
          <w:sz w:val="25"/>
          <w:szCs w:val="25"/>
        </w:rPr>
        <w:t>9</w:t>
      </w:r>
      <w:r w:rsidRPr="008C7B54">
        <w:rPr>
          <w:rFonts w:ascii="Times New Roman" w:hAnsi="Times New Roman" w:cs="Times New Roman"/>
          <w:sz w:val="25"/>
          <w:szCs w:val="25"/>
        </w:rPr>
        <w:t xml:space="preserve"> год).</w:t>
      </w:r>
    </w:p>
    <w:p w:rsidR="00F419CF" w:rsidRPr="00F419CF" w:rsidRDefault="00F419CF" w:rsidP="00074F4F">
      <w:pPr>
        <w:autoSpaceDE w:val="0"/>
        <w:autoSpaceDN w:val="0"/>
        <w:adjustRightInd w:val="0"/>
        <w:rPr>
          <w:rFonts w:ascii="Wingdings" w:eastAsia="Calibri" w:hAnsi="Wingdings" w:cs="Wingdings"/>
          <w:color w:val="000000"/>
        </w:rPr>
      </w:pPr>
    </w:p>
    <w:p w:rsidR="00F419CF" w:rsidRPr="00460364" w:rsidRDefault="005B6BDA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2.1.2. </w:t>
      </w:r>
      <w:r w:rsidR="00F419CF" w:rsidRPr="00460364">
        <w:rPr>
          <w:b/>
          <w:bCs/>
          <w:i/>
          <w:iCs/>
          <w:sz w:val="25"/>
          <w:szCs w:val="25"/>
        </w:rPr>
        <w:t>Результаты мероприятий внешнего муниципального финансового контроля</w:t>
      </w:r>
    </w:p>
    <w:p w:rsidR="00F419CF" w:rsidRPr="00F419CF" w:rsidRDefault="00F419CF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419CF">
        <w:rPr>
          <w:rFonts w:ascii="Times New Roman" w:hAnsi="Times New Roman" w:cs="Times New Roman"/>
          <w:sz w:val="25"/>
          <w:szCs w:val="25"/>
        </w:rPr>
        <w:t>В отчетном периоде классификация выявленных контрольно-счетной палатой нарушений осуществлялась с учетом Классификатора нарушений</w:t>
      </w:r>
      <w:r w:rsidR="00494F4B">
        <w:rPr>
          <w:rFonts w:ascii="Times New Roman" w:hAnsi="Times New Roman" w:cs="Times New Roman"/>
          <w:sz w:val="25"/>
          <w:szCs w:val="25"/>
        </w:rPr>
        <w:t>,</w:t>
      </w:r>
      <w:r w:rsidRPr="00F419CF">
        <w:rPr>
          <w:rFonts w:ascii="Times New Roman" w:hAnsi="Times New Roman" w:cs="Times New Roman"/>
          <w:sz w:val="25"/>
          <w:szCs w:val="25"/>
        </w:rPr>
        <w:t xml:space="preserve"> выявляемых в ходе внешнего государственного контроля (аудита), одобренного Советом контрольно-счетных органов при Счетной палате Российской Федерации 17.12.2014 (протокол № 2-СКСО).</w:t>
      </w:r>
    </w:p>
    <w:p w:rsidR="00F419CF" w:rsidRPr="00034F36" w:rsidRDefault="00034F36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34F36">
        <w:rPr>
          <w:rFonts w:ascii="Times New Roman" w:hAnsi="Times New Roman" w:cs="Times New Roman"/>
          <w:sz w:val="25"/>
          <w:szCs w:val="25"/>
        </w:rPr>
        <w:t xml:space="preserve">Группы </w:t>
      </w:r>
      <w:r w:rsidRPr="002F34B4">
        <w:rPr>
          <w:rFonts w:ascii="Times New Roman" w:hAnsi="Times New Roman" w:cs="Times New Roman"/>
          <w:b/>
          <w:sz w:val="25"/>
          <w:szCs w:val="25"/>
        </w:rPr>
        <w:t>нарушений</w:t>
      </w:r>
      <w:r w:rsidRPr="00034F36">
        <w:rPr>
          <w:rFonts w:ascii="Times New Roman" w:hAnsi="Times New Roman" w:cs="Times New Roman"/>
          <w:sz w:val="25"/>
          <w:szCs w:val="25"/>
        </w:rPr>
        <w:t>, отраженные в стоимостном и количественном выражении</w:t>
      </w:r>
      <w:r w:rsidR="00576112">
        <w:rPr>
          <w:rFonts w:ascii="Times New Roman" w:hAnsi="Times New Roman" w:cs="Times New Roman"/>
          <w:sz w:val="25"/>
          <w:szCs w:val="25"/>
        </w:rPr>
        <w:t>,</w:t>
      </w:r>
      <w:r w:rsidRPr="00034F36">
        <w:rPr>
          <w:rFonts w:ascii="Times New Roman" w:hAnsi="Times New Roman" w:cs="Times New Roman"/>
          <w:sz w:val="25"/>
          <w:szCs w:val="25"/>
        </w:rPr>
        <w:t xml:space="preserve"> представлены в таблице ниже</w:t>
      </w:r>
      <w:r w:rsidR="000E4C82">
        <w:rPr>
          <w:rFonts w:ascii="Times New Roman" w:hAnsi="Times New Roman" w:cs="Times New Roman"/>
          <w:sz w:val="25"/>
          <w:szCs w:val="25"/>
        </w:rPr>
        <w:t xml:space="preserve"> и в Приложении №1 к Отчету</w:t>
      </w:r>
      <w:r w:rsidRPr="00034F36">
        <w:rPr>
          <w:rFonts w:ascii="Times New Roman" w:hAnsi="Times New Roman" w:cs="Times New Roman"/>
          <w:sz w:val="25"/>
          <w:szCs w:val="25"/>
        </w:rPr>
        <w:t>.</w:t>
      </w:r>
    </w:p>
    <w:p w:rsidR="00034F36" w:rsidRPr="00034F36" w:rsidRDefault="00034F36" w:rsidP="00074F4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6274"/>
        <w:gridCol w:w="1141"/>
        <w:gridCol w:w="1697"/>
      </w:tblGrid>
      <w:tr w:rsidR="00034F36" w:rsidRPr="00B40614" w:rsidTr="00B40614">
        <w:trPr>
          <w:trHeight w:val="376"/>
          <w:jc w:val="center"/>
        </w:trPr>
        <w:tc>
          <w:tcPr>
            <w:tcW w:w="527" w:type="dxa"/>
            <w:vMerge w:val="restart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№</w:t>
            </w:r>
          </w:p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6274" w:type="dxa"/>
            <w:vMerge w:val="restart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Наименование группы нарушений</w:t>
            </w:r>
          </w:p>
        </w:tc>
        <w:tc>
          <w:tcPr>
            <w:tcW w:w="2838" w:type="dxa"/>
            <w:gridSpan w:val="2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Выявлено нарушений</w:t>
            </w:r>
          </w:p>
        </w:tc>
      </w:tr>
      <w:tr w:rsidR="00034F36" w:rsidRPr="00B40614" w:rsidTr="00B40614">
        <w:trPr>
          <w:jc w:val="center"/>
        </w:trPr>
        <w:tc>
          <w:tcPr>
            <w:tcW w:w="527" w:type="dxa"/>
            <w:vMerge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74" w:type="dxa"/>
            <w:vMerge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Кол-во,</w:t>
            </w:r>
          </w:p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697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Сумма,</w:t>
            </w:r>
          </w:p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614">
              <w:rPr>
                <w:bCs/>
                <w:sz w:val="22"/>
                <w:szCs w:val="22"/>
              </w:rPr>
              <w:t>тыс. руб.</w:t>
            </w:r>
          </w:p>
        </w:tc>
      </w:tr>
      <w:tr w:rsidR="00116006" w:rsidRPr="00B40614" w:rsidTr="00074F4F">
        <w:trPr>
          <w:trHeight w:val="317"/>
          <w:jc w:val="center"/>
        </w:trPr>
        <w:tc>
          <w:tcPr>
            <w:tcW w:w="527" w:type="dxa"/>
            <w:vAlign w:val="center"/>
          </w:tcPr>
          <w:p w:rsidR="0011600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74" w:type="dxa"/>
            <w:vAlign w:val="center"/>
          </w:tcPr>
          <w:p w:rsidR="00116006" w:rsidRPr="00B40614" w:rsidRDefault="0011600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нецелевое использование бюджетных средств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1600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11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1600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3 553,80</w:t>
            </w:r>
          </w:p>
        </w:tc>
      </w:tr>
      <w:tr w:rsidR="00034F36" w:rsidRPr="00B40614" w:rsidTr="00074F4F">
        <w:trPr>
          <w:trHeight w:val="317"/>
          <w:jc w:val="center"/>
        </w:trPr>
        <w:tc>
          <w:tcPr>
            <w:tcW w:w="527" w:type="dxa"/>
            <w:vAlign w:val="center"/>
          </w:tcPr>
          <w:p w:rsidR="00034F3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614">
              <w:rPr>
                <w:sz w:val="22"/>
                <w:szCs w:val="22"/>
              </w:rPr>
              <w:t>нарушения при формировании и исполнении бюджетов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E7100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25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34F3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59 231,72</w:t>
            </w:r>
          </w:p>
        </w:tc>
      </w:tr>
      <w:tr w:rsidR="00034F36" w:rsidRPr="00B40614" w:rsidTr="00074F4F">
        <w:trPr>
          <w:jc w:val="center"/>
        </w:trPr>
        <w:tc>
          <w:tcPr>
            <w:tcW w:w="527" w:type="dxa"/>
            <w:vAlign w:val="center"/>
          </w:tcPr>
          <w:p w:rsidR="00034F3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614">
              <w:rPr>
                <w:sz w:val="22"/>
                <w:szCs w:val="22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E7100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42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34F3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278 813,88</w:t>
            </w:r>
          </w:p>
        </w:tc>
      </w:tr>
      <w:tr w:rsidR="00034F36" w:rsidRPr="00B40614" w:rsidTr="00074F4F">
        <w:trPr>
          <w:jc w:val="center"/>
        </w:trPr>
        <w:tc>
          <w:tcPr>
            <w:tcW w:w="527" w:type="dxa"/>
            <w:vAlign w:val="center"/>
          </w:tcPr>
          <w:p w:rsidR="00034F3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614">
              <w:rPr>
                <w:sz w:val="22"/>
                <w:szCs w:val="22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E7100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47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34F3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12 606,38</w:t>
            </w:r>
          </w:p>
        </w:tc>
      </w:tr>
      <w:tr w:rsidR="00034F36" w:rsidRPr="00B40614" w:rsidTr="00074F4F">
        <w:trPr>
          <w:jc w:val="center"/>
        </w:trPr>
        <w:tc>
          <w:tcPr>
            <w:tcW w:w="527" w:type="dxa"/>
            <w:vAlign w:val="center"/>
          </w:tcPr>
          <w:p w:rsidR="00034F3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614">
              <w:rPr>
                <w:sz w:val="22"/>
                <w:szCs w:val="22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E7100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140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34F36" w:rsidRPr="00116006" w:rsidRDefault="00AB4FB7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FB7">
              <w:rPr>
                <w:sz w:val="22"/>
                <w:szCs w:val="22"/>
              </w:rPr>
              <w:t>77 413,07</w:t>
            </w:r>
          </w:p>
        </w:tc>
      </w:tr>
      <w:tr w:rsidR="00034F36" w:rsidRPr="00B40614" w:rsidTr="00074F4F">
        <w:trPr>
          <w:trHeight w:val="287"/>
          <w:jc w:val="center"/>
        </w:trPr>
        <w:tc>
          <w:tcPr>
            <w:tcW w:w="527" w:type="dxa"/>
            <w:vAlign w:val="center"/>
          </w:tcPr>
          <w:p w:rsidR="00034F36" w:rsidRPr="00B40614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0614">
              <w:rPr>
                <w:sz w:val="22"/>
                <w:szCs w:val="22"/>
              </w:rPr>
              <w:t>иные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DE7100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16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34F36" w:rsidRPr="00116006" w:rsidRDefault="006C1CB8" w:rsidP="00074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6006">
              <w:rPr>
                <w:sz w:val="22"/>
                <w:szCs w:val="22"/>
              </w:rPr>
              <w:t>0,0</w:t>
            </w:r>
          </w:p>
        </w:tc>
      </w:tr>
      <w:tr w:rsidR="00034F36" w:rsidRPr="00B40614" w:rsidTr="00074F4F">
        <w:trPr>
          <w:trHeight w:val="375"/>
          <w:jc w:val="center"/>
        </w:trPr>
        <w:tc>
          <w:tcPr>
            <w:tcW w:w="527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4" w:type="dxa"/>
            <w:vAlign w:val="center"/>
          </w:tcPr>
          <w:p w:rsidR="00034F36" w:rsidRPr="00B40614" w:rsidRDefault="00034F36" w:rsidP="00074F4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4061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116006" w:rsidRPr="00116006" w:rsidRDefault="00116006" w:rsidP="00074F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16006">
              <w:rPr>
                <w:b/>
                <w:sz w:val="22"/>
                <w:szCs w:val="22"/>
              </w:rPr>
              <w:t>281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16006" w:rsidRPr="00116006" w:rsidRDefault="00AB4FB7" w:rsidP="00074F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431 618,85</w:t>
            </w:r>
          </w:p>
        </w:tc>
      </w:tr>
    </w:tbl>
    <w:p w:rsidR="00034F36" w:rsidRPr="00741CC3" w:rsidRDefault="00034F36" w:rsidP="00074F4F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350277" w:rsidRPr="00D85798" w:rsidRDefault="00350277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85798">
        <w:rPr>
          <w:rFonts w:ascii="Times New Roman" w:hAnsi="Times New Roman" w:cs="Times New Roman"/>
          <w:sz w:val="25"/>
          <w:szCs w:val="25"/>
        </w:rPr>
        <w:t>Кроме того, контрольно-счетной палатой осуществляется оценка и учет выявленных недостатков, которые выражаются</w:t>
      </w:r>
      <w:r w:rsidR="00B92999">
        <w:rPr>
          <w:rFonts w:ascii="Times New Roman" w:hAnsi="Times New Roman" w:cs="Times New Roman"/>
          <w:sz w:val="25"/>
          <w:szCs w:val="25"/>
        </w:rPr>
        <w:t xml:space="preserve"> </w:t>
      </w:r>
      <w:r w:rsidRPr="00D85798">
        <w:rPr>
          <w:rFonts w:ascii="Times New Roman" w:hAnsi="Times New Roman" w:cs="Times New Roman"/>
          <w:sz w:val="25"/>
          <w:szCs w:val="25"/>
        </w:rPr>
        <w:t xml:space="preserve">в неэффективной деятельности должностных лиц и организаций, что приводит (или может привести) к негативным последствиям для бюджета и муниципальной собственности МО «Город Архангельск». </w:t>
      </w:r>
    </w:p>
    <w:p w:rsidR="0014429B" w:rsidRPr="00B73602" w:rsidRDefault="00350277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E6362">
        <w:rPr>
          <w:rFonts w:ascii="Times New Roman" w:hAnsi="Times New Roman" w:cs="Times New Roman"/>
          <w:sz w:val="25"/>
          <w:szCs w:val="25"/>
        </w:rPr>
        <w:t>В 20</w:t>
      </w:r>
      <w:r w:rsidR="00A113AF">
        <w:rPr>
          <w:rFonts w:ascii="Times New Roman" w:hAnsi="Times New Roman" w:cs="Times New Roman"/>
          <w:sz w:val="25"/>
          <w:szCs w:val="25"/>
        </w:rPr>
        <w:t>20</w:t>
      </w:r>
      <w:r w:rsidRPr="00FE6362">
        <w:rPr>
          <w:rFonts w:ascii="Times New Roman" w:hAnsi="Times New Roman" w:cs="Times New Roman"/>
          <w:sz w:val="25"/>
          <w:szCs w:val="25"/>
        </w:rPr>
        <w:t xml:space="preserve"> году выявлены </w:t>
      </w:r>
      <w:r w:rsidRPr="002F34B4">
        <w:rPr>
          <w:rFonts w:ascii="Times New Roman" w:hAnsi="Times New Roman" w:cs="Times New Roman"/>
          <w:b/>
          <w:sz w:val="25"/>
          <w:szCs w:val="25"/>
        </w:rPr>
        <w:t>недостатки</w:t>
      </w:r>
      <w:r w:rsidRPr="00FE6362">
        <w:rPr>
          <w:rFonts w:ascii="Times New Roman" w:hAnsi="Times New Roman" w:cs="Times New Roman"/>
          <w:sz w:val="25"/>
          <w:szCs w:val="25"/>
        </w:rPr>
        <w:t xml:space="preserve"> на общую сумму </w:t>
      </w:r>
      <w:r w:rsidR="00FA58EB">
        <w:rPr>
          <w:rFonts w:ascii="Times New Roman" w:hAnsi="Times New Roman" w:cs="Times New Roman"/>
          <w:sz w:val="25"/>
          <w:szCs w:val="25"/>
        </w:rPr>
        <w:t xml:space="preserve">44 163,01 </w:t>
      </w:r>
      <w:r w:rsidRPr="00B73602">
        <w:rPr>
          <w:rFonts w:ascii="Times New Roman" w:hAnsi="Times New Roman" w:cs="Times New Roman"/>
          <w:sz w:val="25"/>
          <w:szCs w:val="25"/>
        </w:rPr>
        <w:t>тыс</w:t>
      </w:r>
      <w:proofErr w:type="gramStart"/>
      <w:r w:rsidRPr="00B73602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Pr="00B73602">
        <w:rPr>
          <w:rFonts w:ascii="Times New Roman" w:hAnsi="Times New Roman" w:cs="Times New Roman"/>
          <w:sz w:val="25"/>
          <w:szCs w:val="25"/>
        </w:rPr>
        <w:t>уб.</w:t>
      </w:r>
      <w:r w:rsidR="00513396" w:rsidRPr="00B73602">
        <w:rPr>
          <w:rFonts w:ascii="Times New Roman" w:hAnsi="Times New Roman" w:cs="Times New Roman"/>
          <w:sz w:val="25"/>
          <w:szCs w:val="25"/>
        </w:rPr>
        <w:t xml:space="preserve"> (2</w:t>
      </w:r>
      <w:r w:rsidR="00FA58EB">
        <w:rPr>
          <w:rFonts w:ascii="Times New Roman" w:hAnsi="Times New Roman" w:cs="Times New Roman"/>
          <w:sz w:val="25"/>
          <w:szCs w:val="25"/>
        </w:rPr>
        <w:t>3</w:t>
      </w:r>
      <w:r w:rsidR="00513396" w:rsidRPr="00B73602">
        <w:rPr>
          <w:rFonts w:ascii="Times New Roman" w:hAnsi="Times New Roman" w:cs="Times New Roman"/>
          <w:sz w:val="25"/>
          <w:szCs w:val="25"/>
        </w:rPr>
        <w:t xml:space="preserve"> случа</w:t>
      </w:r>
      <w:r w:rsidR="00BC1367">
        <w:rPr>
          <w:rFonts w:ascii="Times New Roman" w:hAnsi="Times New Roman" w:cs="Times New Roman"/>
          <w:sz w:val="25"/>
          <w:szCs w:val="25"/>
        </w:rPr>
        <w:t>я</w:t>
      </w:r>
      <w:r w:rsidR="00513396" w:rsidRPr="00B73602">
        <w:rPr>
          <w:rFonts w:ascii="Times New Roman" w:hAnsi="Times New Roman" w:cs="Times New Roman"/>
          <w:sz w:val="25"/>
          <w:szCs w:val="25"/>
        </w:rPr>
        <w:t>)</w:t>
      </w:r>
      <w:r w:rsidRPr="00B73602">
        <w:rPr>
          <w:rFonts w:ascii="Times New Roman" w:hAnsi="Times New Roman" w:cs="Times New Roman"/>
          <w:sz w:val="25"/>
          <w:szCs w:val="25"/>
        </w:rPr>
        <w:t xml:space="preserve">, </w:t>
      </w:r>
      <w:r w:rsidR="0061783F" w:rsidRPr="00B73602">
        <w:rPr>
          <w:rFonts w:ascii="Times New Roman" w:hAnsi="Times New Roman" w:cs="Times New Roman"/>
          <w:sz w:val="25"/>
          <w:szCs w:val="25"/>
        </w:rPr>
        <w:t>а именно</w:t>
      </w:r>
      <w:r w:rsidR="00513396" w:rsidRPr="00B73602">
        <w:rPr>
          <w:rFonts w:ascii="Times New Roman" w:hAnsi="Times New Roman" w:cs="Times New Roman"/>
          <w:sz w:val="25"/>
          <w:szCs w:val="25"/>
        </w:rPr>
        <w:t>:</w:t>
      </w:r>
      <w:r w:rsidR="0061783F" w:rsidRPr="00B7360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4429B" w:rsidRPr="00E261F9" w:rsidRDefault="001442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261F9">
        <w:rPr>
          <w:rFonts w:ascii="Times New Roman" w:hAnsi="Times New Roman" w:cs="Times New Roman"/>
          <w:sz w:val="25"/>
          <w:szCs w:val="25"/>
        </w:rPr>
        <w:t xml:space="preserve">- неэффективное использование бюджетных средств на сумму </w:t>
      </w:r>
      <w:r w:rsidR="002A512A" w:rsidRPr="00E261F9">
        <w:rPr>
          <w:rFonts w:ascii="Times New Roman" w:hAnsi="Times New Roman" w:cs="Times New Roman"/>
          <w:sz w:val="25"/>
          <w:szCs w:val="25"/>
        </w:rPr>
        <w:t xml:space="preserve">41 657,12 </w:t>
      </w:r>
      <w:r w:rsidR="00C35361" w:rsidRPr="00E261F9">
        <w:rPr>
          <w:rFonts w:ascii="Times New Roman" w:hAnsi="Times New Roman" w:cs="Times New Roman"/>
          <w:sz w:val="25"/>
          <w:szCs w:val="25"/>
        </w:rPr>
        <w:t xml:space="preserve">тыс.руб. </w:t>
      </w:r>
      <w:r w:rsidR="002A512A" w:rsidRPr="00E261F9">
        <w:rPr>
          <w:rFonts w:ascii="Times New Roman" w:hAnsi="Times New Roman" w:cs="Times New Roman"/>
          <w:sz w:val="25"/>
          <w:szCs w:val="25"/>
        </w:rPr>
        <w:t>(11 случаев);</w:t>
      </w:r>
    </w:p>
    <w:p w:rsidR="00ED77F1" w:rsidRPr="00E261F9" w:rsidRDefault="001442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261F9">
        <w:rPr>
          <w:rFonts w:ascii="Times New Roman" w:hAnsi="Times New Roman" w:cs="Times New Roman"/>
          <w:sz w:val="25"/>
          <w:szCs w:val="25"/>
        </w:rPr>
        <w:t xml:space="preserve">- неиспользование возможностей получения средств </w:t>
      </w:r>
      <w:r w:rsidR="00BC1367">
        <w:rPr>
          <w:rFonts w:ascii="Times New Roman" w:hAnsi="Times New Roman" w:cs="Times New Roman"/>
          <w:sz w:val="25"/>
          <w:szCs w:val="25"/>
        </w:rPr>
        <w:t xml:space="preserve">в городской бюджет </w:t>
      </w:r>
      <w:r w:rsidRPr="00E261F9">
        <w:rPr>
          <w:rFonts w:ascii="Times New Roman" w:hAnsi="Times New Roman" w:cs="Times New Roman"/>
          <w:sz w:val="25"/>
          <w:szCs w:val="25"/>
        </w:rPr>
        <w:t xml:space="preserve">на сумму </w:t>
      </w:r>
      <w:r w:rsidR="00BC1367">
        <w:rPr>
          <w:rFonts w:ascii="Times New Roman" w:hAnsi="Times New Roman" w:cs="Times New Roman"/>
          <w:sz w:val="25"/>
          <w:szCs w:val="25"/>
        </w:rPr>
        <w:t xml:space="preserve">    </w:t>
      </w:r>
      <w:r w:rsidR="00ED77F1" w:rsidRPr="00E261F9">
        <w:rPr>
          <w:rFonts w:ascii="Times New Roman" w:hAnsi="Times New Roman" w:cs="Times New Roman"/>
          <w:sz w:val="25"/>
          <w:szCs w:val="25"/>
        </w:rPr>
        <w:t xml:space="preserve">2 505,89 </w:t>
      </w:r>
      <w:proofErr w:type="spellStart"/>
      <w:r w:rsidR="00ED77F1" w:rsidRPr="00E261F9">
        <w:rPr>
          <w:rFonts w:ascii="Times New Roman" w:hAnsi="Times New Roman" w:cs="Times New Roman"/>
          <w:sz w:val="25"/>
          <w:szCs w:val="25"/>
        </w:rPr>
        <w:t>тыс</w:t>
      </w:r>
      <w:proofErr w:type="gramStart"/>
      <w:r w:rsidR="00ED77F1" w:rsidRPr="00E261F9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="00ED77F1" w:rsidRPr="00E261F9">
        <w:rPr>
          <w:rFonts w:ascii="Times New Roman" w:hAnsi="Times New Roman" w:cs="Times New Roman"/>
          <w:sz w:val="25"/>
          <w:szCs w:val="25"/>
        </w:rPr>
        <w:t>уб</w:t>
      </w:r>
      <w:proofErr w:type="spellEnd"/>
      <w:r w:rsidR="00ED77F1" w:rsidRPr="00E261F9">
        <w:rPr>
          <w:rFonts w:ascii="Times New Roman" w:hAnsi="Times New Roman" w:cs="Times New Roman"/>
          <w:sz w:val="25"/>
          <w:szCs w:val="25"/>
        </w:rPr>
        <w:t xml:space="preserve">. (1 случай); </w:t>
      </w:r>
    </w:p>
    <w:p w:rsidR="00ED77F1" w:rsidRDefault="001442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261F9">
        <w:rPr>
          <w:rFonts w:ascii="Times New Roman" w:hAnsi="Times New Roman" w:cs="Times New Roman"/>
          <w:sz w:val="25"/>
          <w:szCs w:val="25"/>
        </w:rPr>
        <w:t xml:space="preserve">- иные недостатки </w:t>
      </w:r>
      <w:r w:rsidR="00D62622" w:rsidRPr="00E261F9">
        <w:rPr>
          <w:rFonts w:ascii="Times New Roman" w:hAnsi="Times New Roman" w:cs="Times New Roman"/>
          <w:sz w:val="25"/>
          <w:szCs w:val="25"/>
        </w:rPr>
        <w:t>(11 случаев).</w:t>
      </w:r>
    </w:p>
    <w:p w:rsidR="00034F36" w:rsidRDefault="00350277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E6362">
        <w:rPr>
          <w:rFonts w:ascii="Times New Roman" w:hAnsi="Times New Roman" w:cs="Times New Roman"/>
          <w:sz w:val="25"/>
          <w:szCs w:val="25"/>
        </w:rPr>
        <w:t>Выявленные нарушения и недостатки отражены в представлениях</w:t>
      </w:r>
      <w:r w:rsidR="00344C6F">
        <w:rPr>
          <w:rFonts w:ascii="Times New Roman" w:hAnsi="Times New Roman" w:cs="Times New Roman"/>
          <w:sz w:val="25"/>
          <w:szCs w:val="25"/>
        </w:rPr>
        <w:t>, заключениях (отчетах, информациях)</w:t>
      </w:r>
      <w:r w:rsidR="0069015B">
        <w:rPr>
          <w:rFonts w:ascii="Times New Roman" w:hAnsi="Times New Roman" w:cs="Times New Roman"/>
          <w:sz w:val="25"/>
          <w:szCs w:val="25"/>
        </w:rPr>
        <w:t>, письмах</w:t>
      </w:r>
      <w:r w:rsidRPr="00FE6362">
        <w:rPr>
          <w:rFonts w:ascii="Times New Roman" w:hAnsi="Times New Roman" w:cs="Times New Roman"/>
          <w:sz w:val="25"/>
          <w:szCs w:val="25"/>
        </w:rPr>
        <w:t xml:space="preserve"> контрольно-счетной палаты по итогам мероприятий, которые направл</w:t>
      </w:r>
      <w:r w:rsidR="005F0059">
        <w:rPr>
          <w:rFonts w:ascii="Times New Roman" w:hAnsi="Times New Roman" w:cs="Times New Roman"/>
          <w:sz w:val="25"/>
          <w:szCs w:val="25"/>
        </w:rPr>
        <w:t xml:space="preserve">ены </w:t>
      </w:r>
      <w:r w:rsidRPr="00FE6362">
        <w:rPr>
          <w:rFonts w:ascii="Times New Roman" w:hAnsi="Times New Roman" w:cs="Times New Roman"/>
          <w:sz w:val="25"/>
          <w:szCs w:val="25"/>
        </w:rPr>
        <w:t>в органы местного самоуправления МО «Город Архангельск»</w:t>
      </w:r>
      <w:r w:rsidR="00B31AE0">
        <w:rPr>
          <w:rFonts w:ascii="Times New Roman" w:hAnsi="Times New Roman" w:cs="Times New Roman"/>
          <w:sz w:val="25"/>
          <w:szCs w:val="25"/>
        </w:rPr>
        <w:t xml:space="preserve">, </w:t>
      </w:r>
      <w:r w:rsidR="00B31AE0" w:rsidRPr="00B73602">
        <w:rPr>
          <w:rFonts w:ascii="Times New Roman" w:hAnsi="Times New Roman" w:cs="Times New Roman"/>
          <w:sz w:val="25"/>
          <w:szCs w:val="25"/>
        </w:rPr>
        <w:t>муниципальные учреждения</w:t>
      </w:r>
      <w:r w:rsidRPr="00B73602">
        <w:rPr>
          <w:rFonts w:ascii="Times New Roman" w:hAnsi="Times New Roman" w:cs="Times New Roman"/>
          <w:sz w:val="25"/>
          <w:szCs w:val="25"/>
        </w:rPr>
        <w:t xml:space="preserve"> для принятия соответствующих решений.</w:t>
      </w:r>
    </w:p>
    <w:p w:rsidR="00034F36" w:rsidRPr="00741CC3" w:rsidRDefault="00034F36" w:rsidP="00074F4F">
      <w:pPr>
        <w:autoSpaceDE w:val="0"/>
        <w:autoSpaceDN w:val="0"/>
        <w:adjustRightInd w:val="0"/>
        <w:rPr>
          <w:sz w:val="20"/>
          <w:szCs w:val="20"/>
        </w:rPr>
      </w:pPr>
    </w:p>
    <w:p w:rsidR="001C3A95" w:rsidRDefault="005B6BDA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2.1.3. </w:t>
      </w:r>
      <w:r w:rsidR="00E222DF" w:rsidRPr="00460364">
        <w:rPr>
          <w:b/>
          <w:bCs/>
          <w:i/>
          <w:iCs/>
          <w:sz w:val="25"/>
          <w:szCs w:val="25"/>
        </w:rPr>
        <w:t xml:space="preserve">Реализация результатов мероприятий внешнего муниципального </w:t>
      </w:r>
    </w:p>
    <w:p w:rsidR="00E222DF" w:rsidRPr="00460364" w:rsidRDefault="00E222DF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 w:rsidRPr="00460364">
        <w:rPr>
          <w:b/>
          <w:bCs/>
          <w:i/>
          <w:iCs/>
          <w:sz w:val="25"/>
          <w:szCs w:val="25"/>
        </w:rPr>
        <w:t xml:space="preserve">финансового контроля </w:t>
      </w:r>
    </w:p>
    <w:p w:rsidR="00E222DF" w:rsidRPr="00E222DF" w:rsidRDefault="00E222DF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222DF">
        <w:rPr>
          <w:rFonts w:ascii="Times New Roman" w:hAnsi="Times New Roman" w:cs="Times New Roman"/>
          <w:sz w:val="25"/>
          <w:szCs w:val="25"/>
        </w:rPr>
        <w:lastRenderedPageBreak/>
        <w:t xml:space="preserve">По итогам мероприятий внешнего муниципального финансового контроля </w:t>
      </w:r>
      <w:r w:rsidRPr="009D4221">
        <w:rPr>
          <w:rFonts w:ascii="Times New Roman" w:hAnsi="Times New Roman" w:cs="Times New Roman"/>
          <w:sz w:val="25"/>
          <w:szCs w:val="25"/>
        </w:rPr>
        <w:t xml:space="preserve">контрольно-счетной палатой </w:t>
      </w:r>
      <w:r w:rsidRPr="00E222DF">
        <w:rPr>
          <w:rFonts w:ascii="Times New Roman" w:hAnsi="Times New Roman" w:cs="Times New Roman"/>
          <w:sz w:val="25"/>
          <w:szCs w:val="25"/>
        </w:rPr>
        <w:t xml:space="preserve">разрабатываются предложения по устранению выявленных нарушений и недостатков. </w:t>
      </w:r>
    </w:p>
    <w:p w:rsidR="00E222DF" w:rsidRDefault="00E222DF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222DF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 w:rsidR="009D4221" w:rsidRPr="009D4221">
        <w:rPr>
          <w:rFonts w:ascii="Times New Roman" w:hAnsi="Times New Roman" w:cs="Times New Roman"/>
          <w:sz w:val="25"/>
          <w:szCs w:val="25"/>
        </w:rPr>
        <w:t>контрольно-счетной палатой</w:t>
      </w:r>
      <w:r w:rsidR="005B4EAC">
        <w:rPr>
          <w:rFonts w:ascii="Times New Roman" w:hAnsi="Times New Roman" w:cs="Times New Roman"/>
          <w:sz w:val="25"/>
          <w:szCs w:val="25"/>
        </w:rPr>
        <w:t xml:space="preserve"> </w:t>
      </w:r>
      <w:r w:rsidR="005F0059">
        <w:rPr>
          <w:rFonts w:ascii="Times New Roman" w:hAnsi="Times New Roman" w:cs="Times New Roman"/>
          <w:sz w:val="25"/>
          <w:szCs w:val="25"/>
        </w:rPr>
        <w:t xml:space="preserve">подготовлено </w:t>
      </w:r>
      <w:r w:rsidR="008E5E31">
        <w:rPr>
          <w:rFonts w:ascii="Times New Roman" w:hAnsi="Times New Roman" w:cs="Times New Roman"/>
          <w:sz w:val="25"/>
          <w:szCs w:val="25"/>
        </w:rPr>
        <w:t>218</w:t>
      </w:r>
      <w:r w:rsidR="005B4EAC" w:rsidRPr="005B4EAC">
        <w:t xml:space="preserve"> </w:t>
      </w:r>
      <w:r w:rsidR="005B4EAC" w:rsidRPr="005B4EAC">
        <w:rPr>
          <w:rFonts w:ascii="Times New Roman" w:hAnsi="Times New Roman" w:cs="Times New Roman"/>
          <w:sz w:val="25"/>
          <w:szCs w:val="25"/>
        </w:rPr>
        <w:t>предложени</w:t>
      </w:r>
      <w:r w:rsidR="008E5E31">
        <w:rPr>
          <w:rFonts w:ascii="Times New Roman" w:hAnsi="Times New Roman" w:cs="Times New Roman"/>
          <w:sz w:val="25"/>
          <w:szCs w:val="25"/>
        </w:rPr>
        <w:t>й</w:t>
      </w:r>
      <w:r w:rsidR="005B4EAC" w:rsidRPr="005B4EAC">
        <w:rPr>
          <w:rFonts w:ascii="Times New Roman" w:hAnsi="Times New Roman" w:cs="Times New Roman"/>
          <w:sz w:val="25"/>
          <w:szCs w:val="25"/>
        </w:rPr>
        <w:t xml:space="preserve"> (рекомендаци</w:t>
      </w:r>
      <w:r w:rsidR="00054F5E">
        <w:rPr>
          <w:rFonts w:ascii="Times New Roman" w:hAnsi="Times New Roman" w:cs="Times New Roman"/>
          <w:sz w:val="25"/>
          <w:szCs w:val="25"/>
        </w:rPr>
        <w:t>й</w:t>
      </w:r>
      <w:r w:rsidR="005B4EAC" w:rsidRPr="005B4EAC">
        <w:rPr>
          <w:rFonts w:ascii="Times New Roman" w:hAnsi="Times New Roman" w:cs="Times New Roman"/>
          <w:sz w:val="25"/>
          <w:szCs w:val="25"/>
        </w:rPr>
        <w:t>)</w:t>
      </w:r>
      <w:r w:rsidR="005F0059">
        <w:rPr>
          <w:rFonts w:ascii="Times New Roman" w:hAnsi="Times New Roman" w:cs="Times New Roman"/>
          <w:sz w:val="25"/>
          <w:szCs w:val="25"/>
        </w:rPr>
        <w:t xml:space="preserve"> </w:t>
      </w:r>
      <w:r w:rsidR="005B4EAC" w:rsidRPr="005B4EAC">
        <w:rPr>
          <w:rFonts w:ascii="Times New Roman" w:hAnsi="Times New Roman" w:cs="Times New Roman"/>
          <w:sz w:val="25"/>
          <w:szCs w:val="25"/>
        </w:rPr>
        <w:t xml:space="preserve">по результатам </w:t>
      </w:r>
      <w:r w:rsidR="005B4EAC">
        <w:rPr>
          <w:rFonts w:ascii="Times New Roman" w:hAnsi="Times New Roman" w:cs="Times New Roman"/>
          <w:sz w:val="25"/>
          <w:szCs w:val="25"/>
        </w:rPr>
        <w:t xml:space="preserve">контрольных и экспертно-аналитических мероприятий, </w:t>
      </w:r>
      <w:r w:rsidR="00A95A5B">
        <w:rPr>
          <w:rFonts w:ascii="Times New Roman" w:hAnsi="Times New Roman" w:cs="Times New Roman"/>
          <w:sz w:val="25"/>
          <w:szCs w:val="25"/>
        </w:rPr>
        <w:t xml:space="preserve">из них </w:t>
      </w:r>
      <w:r w:rsidR="00A95A5B" w:rsidRPr="00A95A5B">
        <w:rPr>
          <w:rFonts w:ascii="Times New Roman" w:hAnsi="Times New Roman" w:cs="Times New Roman"/>
          <w:sz w:val="25"/>
          <w:szCs w:val="25"/>
        </w:rPr>
        <w:t xml:space="preserve">учтено </w:t>
      </w:r>
      <w:r w:rsidR="00A95A5B">
        <w:rPr>
          <w:rFonts w:ascii="Times New Roman" w:hAnsi="Times New Roman" w:cs="Times New Roman"/>
          <w:sz w:val="25"/>
          <w:szCs w:val="25"/>
        </w:rPr>
        <w:t xml:space="preserve">органами местного самоуправления и </w:t>
      </w:r>
      <w:r w:rsidR="00A95A5B" w:rsidRPr="00A95A5B">
        <w:rPr>
          <w:rFonts w:ascii="Times New Roman" w:hAnsi="Times New Roman" w:cs="Times New Roman"/>
          <w:sz w:val="25"/>
          <w:szCs w:val="25"/>
        </w:rPr>
        <w:t>объектами контроля при принятии решений</w:t>
      </w:r>
      <w:r w:rsidR="00A95A5B">
        <w:rPr>
          <w:rFonts w:ascii="Times New Roman" w:hAnsi="Times New Roman" w:cs="Times New Roman"/>
          <w:sz w:val="25"/>
          <w:szCs w:val="25"/>
        </w:rPr>
        <w:t xml:space="preserve"> – </w:t>
      </w:r>
      <w:r w:rsidR="008E5E31">
        <w:rPr>
          <w:rFonts w:ascii="Times New Roman" w:hAnsi="Times New Roman" w:cs="Times New Roman"/>
          <w:sz w:val="25"/>
          <w:szCs w:val="25"/>
        </w:rPr>
        <w:t>158</w:t>
      </w:r>
      <w:r w:rsidR="00A95A5B">
        <w:rPr>
          <w:rFonts w:ascii="Times New Roman" w:hAnsi="Times New Roman" w:cs="Times New Roman"/>
          <w:sz w:val="25"/>
          <w:szCs w:val="25"/>
        </w:rPr>
        <w:t>.</w:t>
      </w:r>
    </w:p>
    <w:p w:rsidR="00A95A5B" w:rsidRPr="00054F5E" w:rsidRDefault="00A95A5B" w:rsidP="00054F5E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91B74">
        <w:rPr>
          <w:rFonts w:ascii="Times New Roman" w:hAnsi="Times New Roman" w:cs="Times New Roman"/>
          <w:sz w:val="25"/>
          <w:szCs w:val="25"/>
        </w:rPr>
        <w:t xml:space="preserve">По результатам реализации предложений </w:t>
      </w:r>
      <w:r w:rsidR="00B9639E" w:rsidRPr="00591B74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="00054F5E">
        <w:rPr>
          <w:rFonts w:ascii="Times New Roman" w:hAnsi="Times New Roman" w:cs="Times New Roman"/>
          <w:sz w:val="25"/>
          <w:szCs w:val="25"/>
        </w:rPr>
        <w:t xml:space="preserve"> </w:t>
      </w:r>
      <w:r w:rsidRPr="00054F5E">
        <w:rPr>
          <w:rFonts w:ascii="Times New Roman" w:hAnsi="Times New Roman" w:cs="Times New Roman"/>
          <w:sz w:val="25"/>
          <w:szCs w:val="25"/>
        </w:rPr>
        <w:t xml:space="preserve">устранено </w:t>
      </w:r>
      <w:r w:rsidRPr="00C14736">
        <w:rPr>
          <w:rFonts w:ascii="Times New Roman" w:hAnsi="Times New Roman" w:cs="Times New Roman"/>
          <w:sz w:val="25"/>
          <w:szCs w:val="25"/>
        </w:rPr>
        <w:t xml:space="preserve">нарушений </w:t>
      </w:r>
      <w:r w:rsidR="00BE4E19" w:rsidRPr="00C14736">
        <w:rPr>
          <w:rFonts w:ascii="Times New Roman" w:hAnsi="Times New Roman" w:cs="Times New Roman"/>
          <w:sz w:val="25"/>
          <w:szCs w:val="25"/>
        </w:rPr>
        <w:t>(</w:t>
      </w:r>
      <w:r w:rsidRPr="00C14736">
        <w:rPr>
          <w:rFonts w:ascii="Times New Roman" w:hAnsi="Times New Roman" w:cs="Times New Roman"/>
          <w:sz w:val="25"/>
          <w:szCs w:val="25"/>
        </w:rPr>
        <w:t>недостатков</w:t>
      </w:r>
      <w:r w:rsidR="00BE4E19" w:rsidRPr="00C14736">
        <w:rPr>
          <w:rFonts w:ascii="Times New Roman" w:hAnsi="Times New Roman" w:cs="Times New Roman"/>
          <w:sz w:val="25"/>
          <w:szCs w:val="25"/>
        </w:rPr>
        <w:t>)</w:t>
      </w:r>
      <w:r w:rsidRPr="00C14736">
        <w:rPr>
          <w:rFonts w:ascii="Times New Roman" w:hAnsi="Times New Roman" w:cs="Times New Roman"/>
          <w:sz w:val="25"/>
          <w:szCs w:val="25"/>
        </w:rPr>
        <w:t xml:space="preserve"> на сумму </w:t>
      </w:r>
      <w:r w:rsidR="000B4B72" w:rsidRPr="00C14736">
        <w:rPr>
          <w:rFonts w:ascii="Times New Roman" w:hAnsi="Times New Roman" w:cs="Times New Roman"/>
          <w:sz w:val="25"/>
          <w:szCs w:val="25"/>
        </w:rPr>
        <w:t xml:space="preserve">16 559,73  </w:t>
      </w:r>
      <w:proofErr w:type="spellStart"/>
      <w:r w:rsidRPr="00C14736">
        <w:rPr>
          <w:rFonts w:ascii="Times New Roman" w:hAnsi="Times New Roman" w:cs="Times New Roman"/>
          <w:sz w:val="25"/>
          <w:szCs w:val="25"/>
        </w:rPr>
        <w:t>тыс</w:t>
      </w:r>
      <w:proofErr w:type="gramStart"/>
      <w:r w:rsidRPr="00C14736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Pr="00C14736">
        <w:rPr>
          <w:rFonts w:ascii="Times New Roman" w:hAnsi="Times New Roman" w:cs="Times New Roman"/>
          <w:sz w:val="25"/>
          <w:szCs w:val="25"/>
        </w:rPr>
        <w:t>уб</w:t>
      </w:r>
      <w:proofErr w:type="spellEnd"/>
      <w:r w:rsidRPr="00C14736">
        <w:rPr>
          <w:rFonts w:ascii="Times New Roman" w:hAnsi="Times New Roman" w:cs="Times New Roman"/>
          <w:sz w:val="25"/>
          <w:szCs w:val="25"/>
        </w:rPr>
        <w:t xml:space="preserve">. </w:t>
      </w:r>
      <w:r w:rsidR="00D529E2" w:rsidRPr="00C14736">
        <w:rPr>
          <w:rFonts w:ascii="Times New Roman" w:hAnsi="Times New Roman" w:cs="Times New Roman"/>
          <w:sz w:val="25"/>
          <w:szCs w:val="25"/>
        </w:rPr>
        <w:t>(</w:t>
      </w:r>
      <w:r w:rsidR="000B4B72" w:rsidRPr="00C14736">
        <w:rPr>
          <w:rFonts w:ascii="Times New Roman" w:hAnsi="Times New Roman" w:cs="Times New Roman"/>
          <w:sz w:val="25"/>
          <w:szCs w:val="25"/>
        </w:rPr>
        <w:t>104</w:t>
      </w:r>
      <w:r w:rsidR="00D529E2" w:rsidRPr="00C14736">
        <w:rPr>
          <w:rFonts w:ascii="Times New Roman" w:hAnsi="Times New Roman" w:cs="Times New Roman"/>
          <w:sz w:val="25"/>
          <w:szCs w:val="25"/>
        </w:rPr>
        <w:t xml:space="preserve"> случа</w:t>
      </w:r>
      <w:r w:rsidR="000B4B72" w:rsidRPr="00C14736">
        <w:rPr>
          <w:rFonts w:ascii="Times New Roman" w:hAnsi="Times New Roman" w:cs="Times New Roman"/>
          <w:sz w:val="25"/>
          <w:szCs w:val="25"/>
        </w:rPr>
        <w:t>я</w:t>
      </w:r>
      <w:r w:rsidR="00D529E2" w:rsidRPr="00C14736">
        <w:rPr>
          <w:rFonts w:ascii="Times New Roman" w:hAnsi="Times New Roman" w:cs="Times New Roman"/>
          <w:sz w:val="25"/>
          <w:szCs w:val="25"/>
        </w:rPr>
        <w:t xml:space="preserve">), принято к сведению в связи с невозможностью устранения на общую сумму </w:t>
      </w:r>
      <w:r w:rsidR="00DC4DF2" w:rsidRPr="00C14736">
        <w:rPr>
          <w:rFonts w:ascii="Times New Roman" w:hAnsi="Times New Roman" w:cs="Times New Roman"/>
          <w:sz w:val="25"/>
          <w:szCs w:val="25"/>
        </w:rPr>
        <w:t xml:space="preserve">191 035,66 </w:t>
      </w:r>
      <w:proofErr w:type="spellStart"/>
      <w:r w:rsidR="007E6FB6" w:rsidRPr="00C14736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="007E6FB6" w:rsidRPr="00C14736">
        <w:rPr>
          <w:rFonts w:ascii="Times New Roman" w:hAnsi="Times New Roman" w:cs="Times New Roman"/>
          <w:sz w:val="25"/>
          <w:szCs w:val="25"/>
        </w:rPr>
        <w:t xml:space="preserve">. </w:t>
      </w:r>
      <w:r w:rsidR="00C419F3" w:rsidRPr="00C14736">
        <w:rPr>
          <w:rFonts w:ascii="Times New Roman" w:hAnsi="Times New Roman" w:cs="Times New Roman"/>
          <w:sz w:val="25"/>
          <w:szCs w:val="25"/>
        </w:rPr>
        <w:t>(</w:t>
      </w:r>
      <w:r w:rsidR="000B4B72" w:rsidRPr="00C14736">
        <w:rPr>
          <w:rFonts w:ascii="Times New Roman" w:hAnsi="Times New Roman" w:cs="Times New Roman"/>
          <w:sz w:val="25"/>
          <w:szCs w:val="25"/>
        </w:rPr>
        <w:t>1</w:t>
      </w:r>
      <w:r w:rsidR="00DC4DF2" w:rsidRPr="00C14736">
        <w:rPr>
          <w:rFonts w:ascii="Times New Roman" w:hAnsi="Times New Roman" w:cs="Times New Roman"/>
          <w:sz w:val="25"/>
          <w:szCs w:val="25"/>
        </w:rPr>
        <w:t>59</w:t>
      </w:r>
      <w:r w:rsidR="00C419F3" w:rsidRPr="00C14736">
        <w:rPr>
          <w:rFonts w:ascii="Times New Roman" w:hAnsi="Times New Roman" w:cs="Times New Roman"/>
          <w:sz w:val="25"/>
          <w:szCs w:val="25"/>
        </w:rPr>
        <w:t xml:space="preserve"> случа</w:t>
      </w:r>
      <w:r w:rsidR="00DC4DF2" w:rsidRPr="00C14736">
        <w:rPr>
          <w:rFonts w:ascii="Times New Roman" w:hAnsi="Times New Roman" w:cs="Times New Roman"/>
          <w:sz w:val="25"/>
          <w:szCs w:val="25"/>
        </w:rPr>
        <w:t>ев</w:t>
      </w:r>
      <w:r w:rsidR="00C419F3" w:rsidRPr="00C14736">
        <w:rPr>
          <w:rFonts w:ascii="Times New Roman" w:hAnsi="Times New Roman" w:cs="Times New Roman"/>
          <w:sz w:val="25"/>
          <w:szCs w:val="25"/>
        </w:rPr>
        <w:t>).</w:t>
      </w:r>
    </w:p>
    <w:p w:rsidR="005E390E" w:rsidRPr="000F2561" w:rsidRDefault="005E390E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 xml:space="preserve">На основании составленных контрольно-счетной палатой </w:t>
      </w:r>
      <w:r w:rsidR="00903022">
        <w:rPr>
          <w:rFonts w:ascii="Times New Roman" w:hAnsi="Times New Roman" w:cs="Times New Roman"/>
          <w:sz w:val="25"/>
          <w:szCs w:val="25"/>
        </w:rPr>
        <w:t xml:space="preserve">в отчетном периоде </w:t>
      </w:r>
      <w:r w:rsidRPr="000F2561">
        <w:rPr>
          <w:rFonts w:ascii="Times New Roman" w:hAnsi="Times New Roman" w:cs="Times New Roman"/>
          <w:sz w:val="25"/>
          <w:szCs w:val="25"/>
        </w:rPr>
        <w:t xml:space="preserve">протоколов об административных правонарушениях по результатам мероприятий внешнего муниципального финансового контроля возбуждено 3 дела об административных правонарушениях, из них по следующим составам: </w:t>
      </w:r>
    </w:p>
    <w:p w:rsidR="00903022" w:rsidRPr="00903022" w:rsidRDefault="009F70C2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 xml:space="preserve">- </w:t>
      </w:r>
      <w:r w:rsidR="00903022" w:rsidRPr="00903022">
        <w:rPr>
          <w:rFonts w:ascii="Times New Roman" w:hAnsi="Times New Roman" w:cs="Times New Roman"/>
          <w:sz w:val="25"/>
          <w:szCs w:val="25"/>
        </w:rPr>
        <w:t xml:space="preserve">нарушение требований к бюджетному (бухгалтерскому) учету, в том числе к составлению, представлению бюджетной, бухгалтерской (финансовой) отчетности – </w:t>
      </w:r>
      <w:r w:rsidR="00984FF5">
        <w:rPr>
          <w:rFonts w:ascii="Times New Roman" w:hAnsi="Times New Roman" w:cs="Times New Roman"/>
          <w:sz w:val="25"/>
          <w:szCs w:val="25"/>
        </w:rPr>
        <w:t>2</w:t>
      </w:r>
      <w:r w:rsidR="00903022" w:rsidRPr="00903022">
        <w:rPr>
          <w:rFonts w:ascii="Times New Roman" w:hAnsi="Times New Roman" w:cs="Times New Roman"/>
          <w:sz w:val="25"/>
          <w:szCs w:val="25"/>
        </w:rPr>
        <w:t xml:space="preserve"> протокол</w:t>
      </w:r>
      <w:r w:rsidR="00984FF5">
        <w:rPr>
          <w:rFonts w:ascii="Times New Roman" w:hAnsi="Times New Roman" w:cs="Times New Roman"/>
          <w:sz w:val="25"/>
          <w:szCs w:val="25"/>
        </w:rPr>
        <w:t xml:space="preserve">а (1 - </w:t>
      </w:r>
      <w:r w:rsidR="00903022" w:rsidRPr="00903022">
        <w:rPr>
          <w:rFonts w:ascii="Times New Roman" w:hAnsi="Times New Roman" w:cs="Times New Roman"/>
          <w:sz w:val="25"/>
          <w:szCs w:val="25"/>
        </w:rPr>
        <w:t>по части 2 статьи 15.15.6 Кодекса Российской Федерации об административных правонарушениях (далее - КоАП РФ)</w:t>
      </w:r>
      <w:r w:rsidR="00984FF5">
        <w:rPr>
          <w:rFonts w:ascii="Times New Roman" w:hAnsi="Times New Roman" w:cs="Times New Roman"/>
          <w:sz w:val="25"/>
          <w:szCs w:val="25"/>
        </w:rPr>
        <w:t>, 1 - по части</w:t>
      </w:r>
      <w:r w:rsidR="00984FF5" w:rsidRPr="00984FF5">
        <w:rPr>
          <w:rFonts w:ascii="Times New Roman" w:hAnsi="Times New Roman" w:cs="Times New Roman"/>
          <w:sz w:val="25"/>
          <w:szCs w:val="25"/>
        </w:rPr>
        <w:t xml:space="preserve"> 4 </w:t>
      </w:r>
      <w:r w:rsidR="00984FF5">
        <w:rPr>
          <w:rFonts w:ascii="Times New Roman" w:hAnsi="Times New Roman" w:cs="Times New Roman"/>
          <w:sz w:val="25"/>
          <w:szCs w:val="25"/>
        </w:rPr>
        <w:t>с</w:t>
      </w:r>
      <w:r w:rsidR="00984FF5" w:rsidRPr="00984FF5">
        <w:rPr>
          <w:rFonts w:ascii="Times New Roman" w:hAnsi="Times New Roman" w:cs="Times New Roman"/>
          <w:sz w:val="25"/>
          <w:szCs w:val="25"/>
        </w:rPr>
        <w:t>татьи 15.15.6 КоАП РФ</w:t>
      </w:r>
      <w:r w:rsidR="00903022" w:rsidRPr="00903022">
        <w:rPr>
          <w:rFonts w:ascii="Times New Roman" w:hAnsi="Times New Roman" w:cs="Times New Roman"/>
          <w:sz w:val="25"/>
          <w:szCs w:val="25"/>
        </w:rPr>
        <w:t>);</w:t>
      </w:r>
    </w:p>
    <w:p w:rsidR="00984FF5" w:rsidRDefault="00984FF5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н</w:t>
      </w:r>
      <w:r w:rsidRPr="00984FF5">
        <w:rPr>
          <w:rFonts w:ascii="Times New Roman" w:hAnsi="Times New Roman" w:cs="Times New Roman"/>
          <w:sz w:val="25"/>
          <w:szCs w:val="25"/>
        </w:rPr>
        <w:t>ецелевое использование бюджет</w:t>
      </w:r>
      <w:r>
        <w:rPr>
          <w:rFonts w:ascii="Times New Roman" w:hAnsi="Times New Roman" w:cs="Times New Roman"/>
          <w:sz w:val="25"/>
          <w:szCs w:val="25"/>
        </w:rPr>
        <w:t xml:space="preserve">ных средств - </w:t>
      </w:r>
      <w:r w:rsidRPr="00984FF5">
        <w:rPr>
          <w:rFonts w:ascii="Times New Roman" w:hAnsi="Times New Roman" w:cs="Times New Roman"/>
          <w:sz w:val="25"/>
          <w:szCs w:val="25"/>
        </w:rPr>
        <w:t xml:space="preserve">1 протокол </w:t>
      </w:r>
      <w:r>
        <w:rPr>
          <w:rFonts w:ascii="Times New Roman" w:hAnsi="Times New Roman" w:cs="Times New Roman"/>
          <w:sz w:val="25"/>
          <w:szCs w:val="25"/>
        </w:rPr>
        <w:t>по с</w:t>
      </w:r>
      <w:r w:rsidRPr="00984FF5">
        <w:rPr>
          <w:rFonts w:ascii="Times New Roman" w:hAnsi="Times New Roman" w:cs="Times New Roman"/>
          <w:sz w:val="25"/>
          <w:szCs w:val="25"/>
        </w:rPr>
        <w:t>тать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984FF5">
        <w:rPr>
          <w:rFonts w:ascii="Times New Roman" w:hAnsi="Times New Roman" w:cs="Times New Roman"/>
          <w:sz w:val="25"/>
          <w:szCs w:val="25"/>
        </w:rPr>
        <w:t xml:space="preserve"> 15.14 КоАП РФ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922C38" w:rsidRPr="000F2561" w:rsidRDefault="005E390E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 xml:space="preserve">По результатам рассмотрения протоколов об административных правонарушениях к административной ответственности привлечено </w:t>
      </w:r>
      <w:r w:rsidR="00984FF5">
        <w:rPr>
          <w:rFonts w:ascii="Times New Roman" w:hAnsi="Times New Roman" w:cs="Times New Roman"/>
          <w:sz w:val="25"/>
          <w:szCs w:val="25"/>
        </w:rPr>
        <w:t xml:space="preserve">1 </w:t>
      </w:r>
      <w:r w:rsidR="00A60778" w:rsidRPr="000F2561">
        <w:rPr>
          <w:rFonts w:ascii="Times New Roman" w:hAnsi="Times New Roman" w:cs="Times New Roman"/>
          <w:sz w:val="25"/>
          <w:szCs w:val="25"/>
        </w:rPr>
        <w:t xml:space="preserve">должностное </w:t>
      </w:r>
      <w:r w:rsidRPr="000F2561">
        <w:rPr>
          <w:rFonts w:ascii="Times New Roman" w:hAnsi="Times New Roman" w:cs="Times New Roman"/>
          <w:sz w:val="25"/>
          <w:szCs w:val="25"/>
        </w:rPr>
        <w:t>лиц</w:t>
      </w:r>
      <w:r w:rsidR="00A60778" w:rsidRPr="000F2561">
        <w:rPr>
          <w:rFonts w:ascii="Times New Roman" w:hAnsi="Times New Roman" w:cs="Times New Roman"/>
          <w:sz w:val="25"/>
          <w:szCs w:val="25"/>
        </w:rPr>
        <w:t xml:space="preserve">о </w:t>
      </w:r>
      <w:r w:rsidR="00922C38" w:rsidRPr="000F2561">
        <w:rPr>
          <w:rFonts w:ascii="Times New Roman" w:hAnsi="Times New Roman" w:cs="Times New Roman"/>
          <w:sz w:val="25"/>
          <w:szCs w:val="25"/>
        </w:rPr>
        <w:t>с назначением административного наказания в виде административного штрафа</w:t>
      </w:r>
      <w:r w:rsidR="00984FF5">
        <w:rPr>
          <w:rFonts w:ascii="Times New Roman" w:hAnsi="Times New Roman" w:cs="Times New Roman"/>
          <w:sz w:val="25"/>
          <w:szCs w:val="25"/>
        </w:rPr>
        <w:t>, по 2 протоколам – объявлены устные замечания</w:t>
      </w:r>
      <w:r w:rsidR="00922C38" w:rsidRPr="000F256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A60778" w:rsidRPr="000F2561" w:rsidRDefault="00A60778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>По результатам рассмотрения объектами контроля представлений</w:t>
      </w:r>
      <w:r w:rsidR="00931166">
        <w:rPr>
          <w:rFonts w:ascii="Times New Roman" w:hAnsi="Times New Roman" w:cs="Times New Roman"/>
          <w:sz w:val="25"/>
          <w:szCs w:val="25"/>
        </w:rPr>
        <w:t>, писем</w:t>
      </w:r>
      <w:r w:rsidRPr="000F2561">
        <w:rPr>
          <w:rFonts w:ascii="Times New Roman" w:hAnsi="Times New Roman" w:cs="Times New Roman"/>
          <w:sz w:val="25"/>
          <w:szCs w:val="25"/>
        </w:rPr>
        <w:t xml:space="preserve"> контрольно-счетной палаты в 20</w:t>
      </w:r>
      <w:r w:rsidR="003D0B2F">
        <w:rPr>
          <w:rFonts w:ascii="Times New Roman" w:hAnsi="Times New Roman" w:cs="Times New Roman"/>
          <w:sz w:val="25"/>
          <w:szCs w:val="25"/>
        </w:rPr>
        <w:t>20</w:t>
      </w:r>
      <w:r w:rsidRPr="000F2561">
        <w:rPr>
          <w:rFonts w:ascii="Times New Roman" w:hAnsi="Times New Roman" w:cs="Times New Roman"/>
          <w:sz w:val="25"/>
          <w:szCs w:val="25"/>
        </w:rPr>
        <w:t xml:space="preserve"> году </w:t>
      </w:r>
      <w:r w:rsidR="003D0B2F" w:rsidRPr="000F2561">
        <w:rPr>
          <w:rFonts w:ascii="Times New Roman" w:hAnsi="Times New Roman" w:cs="Times New Roman"/>
          <w:sz w:val="25"/>
          <w:szCs w:val="25"/>
        </w:rPr>
        <w:t>к дисциплинарной ответственности привле</w:t>
      </w:r>
      <w:r w:rsidR="003D0B2F">
        <w:rPr>
          <w:rFonts w:ascii="Times New Roman" w:hAnsi="Times New Roman" w:cs="Times New Roman"/>
          <w:sz w:val="25"/>
          <w:szCs w:val="25"/>
        </w:rPr>
        <w:t xml:space="preserve">чено </w:t>
      </w:r>
      <w:r w:rsidR="004D1BCC">
        <w:rPr>
          <w:rFonts w:ascii="Times New Roman" w:hAnsi="Times New Roman" w:cs="Times New Roman"/>
          <w:sz w:val="25"/>
          <w:szCs w:val="25"/>
        </w:rPr>
        <w:t xml:space="preserve">14 </w:t>
      </w:r>
      <w:r w:rsidRPr="000F2561">
        <w:rPr>
          <w:rFonts w:ascii="Times New Roman" w:hAnsi="Times New Roman" w:cs="Times New Roman"/>
          <w:sz w:val="25"/>
          <w:szCs w:val="25"/>
        </w:rPr>
        <w:t>должностны</w:t>
      </w:r>
      <w:r w:rsidR="004D1BCC">
        <w:rPr>
          <w:rFonts w:ascii="Times New Roman" w:hAnsi="Times New Roman" w:cs="Times New Roman"/>
          <w:sz w:val="25"/>
          <w:szCs w:val="25"/>
        </w:rPr>
        <w:t>х</w:t>
      </w:r>
      <w:r w:rsidRPr="000F2561">
        <w:rPr>
          <w:rFonts w:ascii="Times New Roman" w:hAnsi="Times New Roman" w:cs="Times New Roman"/>
          <w:sz w:val="25"/>
          <w:szCs w:val="25"/>
        </w:rPr>
        <w:t xml:space="preserve"> лиц объектов контроля</w:t>
      </w:r>
      <w:r w:rsidR="003D0B2F">
        <w:rPr>
          <w:rFonts w:ascii="Times New Roman" w:hAnsi="Times New Roman" w:cs="Times New Roman"/>
          <w:sz w:val="25"/>
          <w:szCs w:val="25"/>
        </w:rPr>
        <w:t>.</w:t>
      </w:r>
    </w:p>
    <w:p w:rsidR="005E390E" w:rsidRPr="000F2561" w:rsidRDefault="00A60778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>В отчетном периоде</w:t>
      </w:r>
      <w:r w:rsidR="001827CD">
        <w:rPr>
          <w:rFonts w:ascii="Times New Roman" w:hAnsi="Times New Roman" w:cs="Times New Roman"/>
          <w:sz w:val="25"/>
          <w:szCs w:val="25"/>
        </w:rPr>
        <w:t xml:space="preserve"> по результатам проведенных </w:t>
      </w:r>
      <w:r w:rsidRPr="000F2561">
        <w:rPr>
          <w:rFonts w:ascii="Times New Roman" w:hAnsi="Times New Roman" w:cs="Times New Roman"/>
          <w:sz w:val="25"/>
          <w:szCs w:val="25"/>
        </w:rPr>
        <w:t xml:space="preserve">контрольно-счетной палатой </w:t>
      </w:r>
      <w:r w:rsidR="001827CD">
        <w:rPr>
          <w:rFonts w:ascii="Times New Roman" w:hAnsi="Times New Roman" w:cs="Times New Roman"/>
          <w:sz w:val="25"/>
          <w:szCs w:val="25"/>
        </w:rPr>
        <w:t xml:space="preserve">проверок </w:t>
      </w:r>
      <w:r w:rsidRPr="000F2561">
        <w:rPr>
          <w:rFonts w:ascii="Times New Roman" w:hAnsi="Times New Roman" w:cs="Times New Roman"/>
          <w:sz w:val="25"/>
          <w:szCs w:val="25"/>
        </w:rPr>
        <w:t xml:space="preserve">в </w:t>
      </w:r>
      <w:r w:rsidR="00736F7E" w:rsidRPr="000F2561">
        <w:rPr>
          <w:rFonts w:ascii="Times New Roman" w:hAnsi="Times New Roman" w:cs="Times New Roman"/>
          <w:sz w:val="25"/>
          <w:szCs w:val="25"/>
        </w:rPr>
        <w:t xml:space="preserve">прокуратуру города Архангельска направлены материалы – по </w:t>
      </w:r>
      <w:r w:rsidR="00736F7E">
        <w:rPr>
          <w:rFonts w:ascii="Times New Roman" w:hAnsi="Times New Roman" w:cs="Times New Roman"/>
          <w:sz w:val="25"/>
          <w:szCs w:val="25"/>
        </w:rPr>
        <w:t xml:space="preserve">8 проверкам, в </w:t>
      </w:r>
      <w:r w:rsidRPr="000F2561">
        <w:rPr>
          <w:rFonts w:ascii="Times New Roman" w:hAnsi="Times New Roman" w:cs="Times New Roman"/>
          <w:sz w:val="25"/>
          <w:szCs w:val="25"/>
        </w:rPr>
        <w:t xml:space="preserve">правоохранительные органы </w:t>
      </w:r>
      <w:r w:rsidR="00736F7E">
        <w:rPr>
          <w:rFonts w:ascii="Times New Roman" w:hAnsi="Times New Roman" w:cs="Times New Roman"/>
          <w:sz w:val="25"/>
          <w:szCs w:val="25"/>
        </w:rPr>
        <w:t xml:space="preserve">- </w:t>
      </w:r>
      <w:r w:rsidR="005E390E" w:rsidRPr="000F2561">
        <w:rPr>
          <w:rFonts w:ascii="Times New Roman" w:hAnsi="Times New Roman" w:cs="Times New Roman"/>
          <w:sz w:val="25"/>
          <w:szCs w:val="25"/>
        </w:rPr>
        <w:t xml:space="preserve">по </w:t>
      </w:r>
      <w:r w:rsidR="00736F7E">
        <w:rPr>
          <w:rFonts w:ascii="Times New Roman" w:hAnsi="Times New Roman" w:cs="Times New Roman"/>
          <w:sz w:val="25"/>
          <w:szCs w:val="25"/>
        </w:rPr>
        <w:t>1</w:t>
      </w:r>
      <w:r w:rsidR="005E390E" w:rsidRPr="000F2561">
        <w:rPr>
          <w:rFonts w:ascii="Times New Roman" w:hAnsi="Times New Roman" w:cs="Times New Roman"/>
          <w:sz w:val="25"/>
          <w:szCs w:val="25"/>
        </w:rPr>
        <w:t xml:space="preserve"> </w:t>
      </w:r>
      <w:r w:rsidR="000F2561" w:rsidRPr="000F2561">
        <w:rPr>
          <w:rFonts w:ascii="Times New Roman" w:hAnsi="Times New Roman" w:cs="Times New Roman"/>
          <w:sz w:val="25"/>
          <w:szCs w:val="25"/>
        </w:rPr>
        <w:t>проверк</w:t>
      </w:r>
      <w:r w:rsidR="00736F7E">
        <w:rPr>
          <w:rFonts w:ascii="Times New Roman" w:hAnsi="Times New Roman" w:cs="Times New Roman"/>
          <w:sz w:val="25"/>
          <w:szCs w:val="25"/>
        </w:rPr>
        <w:t>е</w:t>
      </w:r>
      <w:r w:rsidR="00E44126" w:rsidRPr="000F2561">
        <w:rPr>
          <w:rFonts w:ascii="Times New Roman" w:hAnsi="Times New Roman" w:cs="Times New Roman"/>
          <w:sz w:val="25"/>
          <w:szCs w:val="25"/>
        </w:rPr>
        <w:t xml:space="preserve">, в Управление Федеральной антимонопольной службы по Архангельской области – по </w:t>
      </w:r>
      <w:r w:rsidR="001827CD">
        <w:rPr>
          <w:rFonts w:ascii="Times New Roman" w:hAnsi="Times New Roman" w:cs="Times New Roman"/>
          <w:sz w:val="25"/>
          <w:szCs w:val="25"/>
        </w:rPr>
        <w:t>2</w:t>
      </w:r>
      <w:r w:rsidR="00E44126" w:rsidRPr="000F2561">
        <w:rPr>
          <w:rFonts w:ascii="Times New Roman" w:hAnsi="Times New Roman" w:cs="Times New Roman"/>
          <w:sz w:val="25"/>
          <w:szCs w:val="25"/>
        </w:rPr>
        <w:t>.</w:t>
      </w:r>
      <w:r w:rsidR="005E390E" w:rsidRPr="000F256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E390E" w:rsidRPr="000F2561" w:rsidRDefault="005E390E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F2561">
        <w:rPr>
          <w:rFonts w:ascii="Times New Roman" w:hAnsi="Times New Roman" w:cs="Times New Roman"/>
          <w:sz w:val="25"/>
          <w:szCs w:val="25"/>
        </w:rPr>
        <w:t xml:space="preserve">Информация об отдельных видах деятельности </w:t>
      </w:r>
      <w:r w:rsidR="000438A0" w:rsidRPr="000F2561">
        <w:rPr>
          <w:rFonts w:ascii="Times New Roman" w:hAnsi="Times New Roman" w:cs="Times New Roman"/>
          <w:sz w:val="25"/>
          <w:szCs w:val="25"/>
        </w:rPr>
        <w:t>контрольно-счетной палаты</w:t>
      </w:r>
      <w:r w:rsidRPr="000F2561">
        <w:rPr>
          <w:rFonts w:ascii="Times New Roman" w:hAnsi="Times New Roman" w:cs="Times New Roman"/>
          <w:sz w:val="25"/>
          <w:szCs w:val="25"/>
        </w:rPr>
        <w:t xml:space="preserve"> представлена в следующих разделах к настоящему Отчету.</w:t>
      </w:r>
    </w:p>
    <w:p w:rsidR="004A3815" w:rsidRPr="0088136A" w:rsidRDefault="0088136A" w:rsidP="00074F4F">
      <w:pPr>
        <w:pStyle w:val="Default"/>
        <w:spacing w:before="200"/>
        <w:jc w:val="center"/>
        <w:rPr>
          <w:b/>
          <w:bCs/>
          <w:i/>
          <w:iCs/>
          <w:sz w:val="25"/>
          <w:szCs w:val="25"/>
        </w:rPr>
      </w:pPr>
      <w:r w:rsidRPr="0088136A">
        <w:rPr>
          <w:b/>
          <w:bCs/>
          <w:i/>
          <w:iCs/>
          <w:sz w:val="25"/>
          <w:szCs w:val="25"/>
        </w:rPr>
        <w:t>2.2. Экспертно-аналитическая деятельность</w:t>
      </w:r>
    </w:p>
    <w:p w:rsidR="00213551" w:rsidRPr="00BC1FC7" w:rsidRDefault="00213551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>В отчетном периоде контрольно-счетной палатой проведено 3</w:t>
      </w:r>
      <w:r w:rsidR="00881A29">
        <w:rPr>
          <w:rFonts w:ascii="Times New Roman" w:hAnsi="Times New Roman" w:cs="Times New Roman"/>
          <w:sz w:val="25"/>
          <w:szCs w:val="25"/>
        </w:rPr>
        <w:t>9</w:t>
      </w:r>
      <w:r w:rsidRPr="00BC1FC7">
        <w:rPr>
          <w:rFonts w:ascii="Times New Roman" w:hAnsi="Times New Roman" w:cs="Times New Roman"/>
          <w:sz w:val="25"/>
          <w:szCs w:val="25"/>
        </w:rPr>
        <w:t xml:space="preserve"> экспертно-аналитических мероприяти</w:t>
      </w:r>
      <w:r w:rsidR="00881A29">
        <w:rPr>
          <w:rFonts w:ascii="Times New Roman" w:hAnsi="Times New Roman" w:cs="Times New Roman"/>
          <w:sz w:val="25"/>
          <w:szCs w:val="25"/>
        </w:rPr>
        <w:t>й</w:t>
      </w:r>
      <w:r w:rsidRPr="00BC1FC7">
        <w:rPr>
          <w:rFonts w:ascii="Times New Roman" w:hAnsi="Times New Roman" w:cs="Times New Roman"/>
          <w:sz w:val="25"/>
          <w:szCs w:val="25"/>
        </w:rPr>
        <w:t>, по результатам которых подготовлено 3</w:t>
      </w:r>
      <w:r w:rsidR="00881A29">
        <w:rPr>
          <w:rFonts w:ascii="Times New Roman" w:hAnsi="Times New Roman" w:cs="Times New Roman"/>
          <w:sz w:val="25"/>
          <w:szCs w:val="25"/>
        </w:rPr>
        <w:t>8</w:t>
      </w:r>
      <w:r w:rsidRPr="00BC1FC7">
        <w:rPr>
          <w:rFonts w:ascii="Times New Roman" w:hAnsi="Times New Roman" w:cs="Times New Roman"/>
          <w:sz w:val="25"/>
          <w:szCs w:val="25"/>
        </w:rPr>
        <w:t xml:space="preserve"> заключени</w:t>
      </w:r>
      <w:r w:rsidR="00881A29">
        <w:rPr>
          <w:rFonts w:ascii="Times New Roman" w:hAnsi="Times New Roman" w:cs="Times New Roman"/>
          <w:sz w:val="25"/>
          <w:szCs w:val="25"/>
        </w:rPr>
        <w:t>й (отчетов</w:t>
      </w:r>
      <w:r w:rsidRPr="00BC1FC7">
        <w:rPr>
          <w:rFonts w:ascii="Times New Roman" w:hAnsi="Times New Roman" w:cs="Times New Roman"/>
          <w:sz w:val="25"/>
          <w:szCs w:val="25"/>
        </w:rPr>
        <w:t>, информаци</w:t>
      </w:r>
      <w:r w:rsidR="00334E19">
        <w:rPr>
          <w:rFonts w:ascii="Times New Roman" w:hAnsi="Times New Roman" w:cs="Times New Roman"/>
          <w:sz w:val="25"/>
          <w:szCs w:val="25"/>
        </w:rPr>
        <w:t>й</w:t>
      </w:r>
      <w:r w:rsidRPr="00BC1FC7">
        <w:rPr>
          <w:rFonts w:ascii="Times New Roman" w:hAnsi="Times New Roman" w:cs="Times New Roman"/>
          <w:sz w:val="25"/>
          <w:szCs w:val="25"/>
        </w:rPr>
        <w:t>), в том числе:</w:t>
      </w:r>
    </w:p>
    <w:p w:rsidR="0046233A" w:rsidRPr="00BC1FC7" w:rsidRDefault="00213551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 xml:space="preserve">- </w:t>
      </w:r>
      <w:r w:rsidR="00B5060C">
        <w:rPr>
          <w:rFonts w:ascii="Times New Roman" w:hAnsi="Times New Roman" w:cs="Times New Roman"/>
          <w:sz w:val="25"/>
          <w:szCs w:val="25"/>
        </w:rPr>
        <w:t>6</w:t>
      </w:r>
      <w:r w:rsidRPr="00BC1FC7">
        <w:rPr>
          <w:rFonts w:ascii="Times New Roman" w:hAnsi="Times New Roman" w:cs="Times New Roman"/>
          <w:sz w:val="25"/>
          <w:szCs w:val="25"/>
        </w:rPr>
        <w:t xml:space="preserve"> заключений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</w:t>
      </w:r>
      <w:r w:rsidRPr="00BC1FC7">
        <w:rPr>
          <w:rFonts w:ascii="Times New Roman" w:hAnsi="Times New Roman" w:cs="Times New Roman"/>
          <w:sz w:val="25"/>
          <w:szCs w:val="25"/>
        </w:rPr>
        <w:t>по вопросам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бюджета (заключения на проект решения Архангельской городской Думы «О городском бюджете на 202</w:t>
      </w:r>
      <w:r w:rsidR="00B5060C">
        <w:rPr>
          <w:rFonts w:ascii="Times New Roman" w:hAnsi="Times New Roman" w:cs="Times New Roman"/>
          <w:sz w:val="25"/>
          <w:szCs w:val="25"/>
        </w:rPr>
        <w:t>1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год и на плановый период 202</w:t>
      </w:r>
      <w:r w:rsidR="00B5060C">
        <w:rPr>
          <w:rFonts w:ascii="Times New Roman" w:hAnsi="Times New Roman" w:cs="Times New Roman"/>
          <w:sz w:val="25"/>
          <w:szCs w:val="25"/>
        </w:rPr>
        <w:t>2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и 202</w:t>
      </w:r>
      <w:r w:rsidR="00B5060C">
        <w:rPr>
          <w:rFonts w:ascii="Times New Roman" w:hAnsi="Times New Roman" w:cs="Times New Roman"/>
          <w:sz w:val="25"/>
          <w:szCs w:val="25"/>
        </w:rPr>
        <w:t>3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годов», на проекты решений Архангельской городской Думы </w:t>
      </w:r>
      <w:r w:rsidR="00B5060C">
        <w:rPr>
          <w:rFonts w:ascii="Times New Roman" w:hAnsi="Times New Roman" w:cs="Times New Roman"/>
          <w:sz w:val="25"/>
          <w:szCs w:val="25"/>
        </w:rPr>
        <w:t>«</w:t>
      </w:r>
      <w:r w:rsidR="00B5060C" w:rsidRPr="00B5060C">
        <w:rPr>
          <w:rFonts w:ascii="Times New Roman" w:hAnsi="Times New Roman" w:cs="Times New Roman"/>
          <w:sz w:val="25"/>
          <w:szCs w:val="25"/>
        </w:rPr>
        <w:t>О внесении изменений в решение Архангельской городской Думы от 13.12.2019 № 190 «О городском бюджете на 2020 год и на плановый период 2021 и 2022 годов»</w:t>
      </w:r>
      <w:r w:rsidR="0046233A" w:rsidRPr="00BC1FC7">
        <w:rPr>
          <w:rFonts w:ascii="Times New Roman" w:hAnsi="Times New Roman" w:cs="Times New Roman"/>
          <w:sz w:val="25"/>
          <w:szCs w:val="25"/>
        </w:rPr>
        <w:t>);</w:t>
      </w:r>
    </w:p>
    <w:p w:rsidR="000045E3" w:rsidRPr="00BC1FC7" w:rsidRDefault="000045E3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lastRenderedPageBreak/>
        <w:t xml:space="preserve">- </w:t>
      </w:r>
      <w:r w:rsidR="00ED28EB">
        <w:rPr>
          <w:rFonts w:ascii="Times New Roman" w:hAnsi="Times New Roman" w:cs="Times New Roman"/>
          <w:sz w:val="25"/>
          <w:szCs w:val="25"/>
        </w:rPr>
        <w:t>13</w:t>
      </w:r>
      <w:r w:rsidRPr="00BC1FC7">
        <w:rPr>
          <w:rFonts w:ascii="Times New Roman" w:hAnsi="Times New Roman" w:cs="Times New Roman"/>
          <w:sz w:val="25"/>
          <w:szCs w:val="25"/>
        </w:rPr>
        <w:t xml:space="preserve"> заключений на проекты решений Архангельской городской Думы по вопросам соблюдения установленного порядка управления и распоряжения имуществом, находящимс</w:t>
      </w:r>
      <w:r w:rsidR="002370D3">
        <w:rPr>
          <w:rFonts w:ascii="Times New Roman" w:hAnsi="Times New Roman" w:cs="Times New Roman"/>
          <w:sz w:val="25"/>
          <w:szCs w:val="25"/>
        </w:rPr>
        <w:t>я в муниципальной собственности</w:t>
      </w:r>
      <w:r w:rsidRPr="00BC1FC7">
        <w:rPr>
          <w:rFonts w:ascii="Times New Roman" w:hAnsi="Times New Roman" w:cs="Times New Roman"/>
          <w:sz w:val="25"/>
          <w:szCs w:val="25"/>
        </w:rPr>
        <w:t>;</w:t>
      </w:r>
    </w:p>
    <w:p w:rsidR="00213551" w:rsidRPr="00BC1FC7" w:rsidRDefault="00213551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 xml:space="preserve">- </w:t>
      </w:r>
      <w:r w:rsidR="00ED28EB">
        <w:rPr>
          <w:rFonts w:ascii="Times New Roman" w:hAnsi="Times New Roman" w:cs="Times New Roman"/>
          <w:sz w:val="25"/>
          <w:szCs w:val="25"/>
        </w:rPr>
        <w:t>2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заключени</w:t>
      </w:r>
      <w:r w:rsidR="00ED28EB">
        <w:rPr>
          <w:rFonts w:ascii="Times New Roman" w:hAnsi="Times New Roman" w:cs="Times New Roman"/>
          <w:sz w:val="25"/>
          <w:szCs w:val="25"/>
        </w:rPr>
        <w:t>я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по результатам финансово-экономической экспертизы проектов муниципальных правовых актов Архангельской городской Думы и Администрации МО «Город Архангельск» (включая обоснованность финансово-экономических обоснований) в части, касающейся расходных обязательств </w:t>
      </w:r>
      <w:r w:rsidR="000045E3" w:rsidRPr="00BC1FC7">
        <w:rPr>
          <w:rFonts w:ascii="Times New Roman" w:hAnsi="Times New Roman" w:cs="Times New Roman"/>
          <w:sz w:val="25"/>
          <w:szCs w:val="25"/>
        </w:rPr>
        <w:t xml:space="preserve">МО </w:t>
      </w:r>
      <w:r w:rsidR="00ED28EB">
        <w:rPr>
          <w:rFonts w:ascii="Times New Roman" w:hAnsi="Times New Roman" w:cs="Times New Roman"/>
          <w:sz w:val="25"/>
          <w:szCs w:val="25"/>
        </w:rPr>
        <w:t>«Город Архангельск»</w:t>
      </w:r>
      <w:r w:rsidR="0046233A" w:rsidRPr="00BC1FC7">
        <w:rPr>
          <w:rFonts w:ascii="Times New Roman" w:hAnsi="Times New Roman" w:cs="Times New Roman"/>
          <w:sz w:val="25"/>
          <w:szCs w:val="25"/>
        </w:rPr>
        <w:t>;</w:t>
      </w:r>
    </w:p>
    <w:p w:rsidR="000045E3" w:rsidRPr="00BC1FC7" w:rsidRDefault="000045E3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 xml:space="preserve">- </w:t>
      </w:r>
      <w:r w:rsidR="007B4938">
        <w:rPr>
          <w:rFonts w:ascii="Times New Roman" w:hAnsi="Times New Roman" w:cs="Times New Roman"/>
          <w:sz w:val="25"/>
          <w:szCs w:val="25"/>
        </w:rPr>
        <w:t>12</w:t>
      </w:r>
      <w:r w:rsidRPr="00BC1FC7">
        <w:rPr>
          <w:rFonts w:ascii="Times New Roman" w:hAnsi="Times New Roman" w:cs="Times New Roman"/>
          <w:sz w:val="25"/>
          <w:szCs w:val="25"/>
        </w:rPr>
        <w:t xml:space="preserve"> заключений на проекты решений Архангельской городской Думы по иным вопросам;</w:t>
      </w:r>
    </w:p>
    <w:p w:rsidR="00213551" w:rsidRPr="00BC1FC7" w:rsidRDefault="0046233A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 xml:space="preserve">-  </w:t>
      </w:r>
      <w:r w:rsidR="00213551" w:rsidRPr="00BC1FC7">
        <w:rPr>
          <w:rFonts w:ascii="Times New Roman" w:hAnsi="Times New Roman" w:cs="Times New Roman"/>
          <w:sz w:val="25"/>
          <w:szCs w:val="25"/>
        </w:rPr>
        <w:t xml:space="preserve">3 </w:t>
      </w:r>
      <w:r w:rsidR="00E60194">
        <w:rPr>
          <w:rFonts w:ascii="Times New Roman" w:hAnsi="Times New Roman" w:cs="Times New Roman"/>
          <w:sz w:val="25"/>
          <w:szCs w:val="25"/>
        </w:rPr>
        <w:t>информации</w:t>
      </w:r>
      <w:r w:rsidR="00E60194" w:rsidRPr="00BC1FC7">
        <w:rPr>
          <w:rFonts w:ascii="Times New Roman" w:hAnsi="Times New Roman" w:cs="Times New Roman"/>
          <w:sz w:val="25"/>
          <w:szCs w:val="25"/>
        </w:rPr>
        <w:t xml:space="preserve"> о ходе исполнения бюджета МО «Город Архангельск»</w:t>
      </w:r>
      <w:r w:rsidR="00E60194">
        <w:rPr>
          <w:rFonts w:ascii="Times New Roman" w:hAnsi="Times New Roman" w:cs="Times New Roman"/>
          <w:sz w:val="25"/>
          <w:szCs w:val="25"/>
        </w:rPr>
        <w:t xml:space="preserve"> по итогам </w:t>
      </w:r>
      <w:r w:rsidR="00213551" w:rsidRPr="00BC1FC7">
        <w:rPr>
          <w:rFonts w:ascii="Times New Roman" w:hAnsi="Times New Roman" w:cs="Times New Roman"/>
          <w:sz w:val="25"/>
          <w:szCs w:val="25"/>
        </w:rPr>
        <w:t xml:space="preserve">мониторинга исполнения </w:t>
      </w:r>
      <w:r w:rsidRPr="00BC1FC7">
        <w:rPr>
          <w:rFonts w:ascii="Times New Roman" w:hAnsi="Times New Roman" w:cs="Times New Roman"/>
          <w:sz w:val="25"/>
          <w:szCs w:val="25"/>
        </w:rPr>
        <w:t>городского бюджета</w:t>
      </w:r>
      <w:r w:rsidR="00E60194">
        <w:rPr>
          <w:rFonts w:ascii="Times New Roman" w:hAnsi="Times New Roman" w:cs="Times New Roman"/>
          <w:sz w:val="25"/>
          <w:szCs w:val="25"/>
        </w:rPr>
        <w:t xml:space="preserve"> </w:t>
      </w:r>
      <w:r w:rsidR="00213551" w:rsidRPr="00BC1FC7">
        <w:rPr>
          <w:rFonts w:ascii="Times New Roman" w:hAnsi="Times New Roman" w:cs="Times New Roman"/>
          <w:sz w:val="25"/>
          <w:szCs w:val="25"/>
        </w:rPr>
        <w:t xml:space="preserve">за 1 квартал, 1 полугодие и </w:t>
      </w:r>
      <w:r w:rsidR="001C3A95">
        <w:rPr>
          <w:rFonts w:ascii="Times New Roman" w:hAnsi="Times New Roman" w:cs="Times New Roman"/>
          <w:sz w:val="25"/>
          <w:szCs w:val="25"/>
        </w:rPr>
        <w:t xml:space="preserve"> </w:t>
      </w:r>
      <w:r w:rsidR="00213551" w:rsidRPr="00BC1FC7">
        <w:rPr>
          <w:rFonts w:ascii="Times New Roman" w:hAnsi="Times New Roman" w:cs="Times New Roman"/>
          <w:sz w:val="25"/>
          <w:szCs w:val="25"/>
        </w:rPr>
        <w:t>9 месяцев 20</w:t>
      </w:r>
      <w:r w:rsidR="00B5060C">
        <w:rPr>
          <w:rFonts w:ascii="Times New Roman" w:hAnsi="Times New Roman" w:cs="Times New Roman"/>
          <w:sz w:val="25"/>
          <w:szCs w:val="25"/>
        </w:rPr>
        <w:t>20</w:t>
      </w:r>
      <w:r w:rsidR="00213551" w:rsidRPr="00BC1FC7">
        <w:rPr>
          <w:rFonts w:ascii="Times New Roman" w:hAnsi="Times New Roman" w:cs="Times New Roman"/>
          <w:sz w:val="25"/>
          <w:szCs w:val="25"/>
        </w:rPr>
        <w:t xml:space="preserve"> года;</w:t>
      </w:r>
    </w:p>
    <w:p w:rsidR="00B5060C" w:rsidRDefault="00213551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C1FC7">
        <w:rPr>
          <w:rFonts w:ascii="Times New Roman" w:hAnsi="Times New Roman" w:cs="Times New Roman"/>
          <w:sz w:val="25"/>
          <w:szCs w:val="25"/>
        </w:rPr>
        <w:t xml:space="preserve"> - </w:t>
      </w:r>
      <w:r w:rsidR="00BC1FC7" w:rsidRPr="00BC1FC7">
        <w:rPr>
          <w:rFonts w:ascii="Times New Roman" w:hAnsi="Times New Roman" w:cs="Times New Roman"/>
          <w:sz w:val="25"/>
          <w:szCs w:val="25"/>
        </w:rPr>
        <w:t xml:space="preserve">по </w:t>
      </w:r>
      <w:r w:rsidRPr="00BC1FC7">
        <w:rPr>
          <w:rFonts w:ascii="Times New Roman" w:hAnsi="Times New Roman" w:cs="Times New Roman"/>
          <w:sz w:val="25"/>
          <w:szCs w:val="25"/>
        </w:rPr>
        <w:t>2 тематически</w:t>
      </w:r>
      <w:r w:rsidR="00BC1FC7" w:rsidRPr="00BC1FC7">
        <w:rPr>
          <w:rFonts w:ascii="Times New Roman" w:hAnsi="Times New Roman" w:cs="Times New Roman"/>
          <w:sz w:val="25"/>
          <w:szCs w:val="25"/>
        </w:rPr>
        <w:t>м</w:t>
      </w:r>
      <w:r w:rsidRPr="00BC1FC7">
        <w:rPr>
          <w:rFonts w:ascii="Times New Roman" w:hAnsi="Times New Roman" w:cs="Times New Roman"/>
          <w:sz w:val="25"/>
          <w:szCs w:val="25"/>
        </w:rPr>
        <w:t xml:space="preserve"> экспертно-аналитически</w:t>
      </w:r>
      <w:r w:rsidR="00BC1FC7" w:rsidRPr="00BC1FC7">
        <w:rPr>
          <w:rFonts w:ascii="Times New Roman" w:hAnsi="Times New Roman" w:cs="Times New Roman"/>
          <w:sz w:val="25"/>
          <w:szCs w:val="25"/>
        </w:rPr>
        <w:t>м мероприяти</w:t>
      </w:r>
      <w:r w:rsidR="009B17F3">
        <w:rPr>
          <w:rFonts w:ascii="Times New Roman" w:hAnsi="Times New Roman" w:cs="Times New Roman"/>
          <w:sz w:val="25"/>
          <w:szCs w:val="25"/>
        </w:rPr>
        <w:t xml:space="preserve">ям </w:t>
      </w:r>
      <w:r w:rsidRPr="00BC1FC7">
        <w:rPr>
          <w:rFonts w:ascii="Times New Roman" w:hAnsi="Times New Roman" w:cs="Times New Roman"/>
          <w:sz w:val="25"/>
          <w:szCs w:val="25"/>
        </w:rPr>
        <w:t>подгото</w:t>
      </w:r>
      <w:r w:rsidR="00BC1FC7" w:rsidRPr="00BC1FC7">
        <w:rPr>
          <w:rFonts w:ascii="Times New Roman" w:hAnsi="Times New Roman" w:cs="Times New Roman"/>
          <w:sz w:val="25"/>
          <w:szCs w:val="25"/>
        </w:rPr>
        <w:t>влены</w:t>
      </w:r>
      <w:r w:rsidR="00E12C48">
        <w:rPr>
          <w:rFonts w:ascii="Times New Roman" w:hAnsi="Times New Roman" w:cs="Times New Roman"/>
          <w:sz w:val="25"/>
          <w:szCs w:val="25"/>
        </w:rPr>
        <w:t xml:space="preserve"> </w:t>
      </w:r>
      <w:r w:rsidRPr="00BC1FC7">
        <w:rPr>
          <w:rFonts w:ascii="Times New Roman" w:hAnsi="Times New Roman" w:cs="Times New Roman"/>
          <w:sz w:val="25"/>
          <w:szCs w:val="25"/>
        </w:rPr>
        <w:t xml:space="preserve"> заключени</w:t>
      </w:r>
      <w:r w:rsidR="00BC1FC7" w:rsidRPr="00BC1FC7">
        <w:rPr>
          <w:rFonts w:ascii="Times New Roman" w:hAnsi="Times New Roman" w:cs="Times New Roman"/>
          <w:sz w:val="25"/>
          <w:szCs w:val="25"/>
        </w:rPr>
        <w:t>е</w:t>
      </w:r>
      <w:r w:rsidRPr="00BC1FC7">
        <w:rPr>
          <w:rFonts w:ascii="Times New Roman" w:hAnsi="Times New Roman" w:cs="Times New Roman"/>
          <w:sz w:val="25"/>
          <w:szCs w:val="25"/>
        </w:rPr>
        <w:t xml:space="preserve"> </w:t>
      </w:r>
      <w:r w:rsidR="0046233A" w:rsidRPr="00BC1FC7">
        <w:rPr>
          <w:rFonts w:ascii="Times New Roman" w:hAnsi="Times New Roman" w:cs="Times New Roman"/>
          <w:sz w:val="25"/>
          <w:szCs w:val="25"/>
        </w:rPr>
        <w:t>п</w:t>
      </w:r>
      <w:r w:rsidRPr="00BC1FC7">
        <w:rPr>
          <w:rFonts w:ascii="Times New Roman" w:hAnsi="Times New Roman" w:cs="Times New Roman"/>
          <w:sz w:val="25"/>
          <w:szCs w:val="25"/>
        </w:rPr>
        <w:t>о результата</w:t>
      </w:r>
      <w:r w:rsidR="0046233A" w:rsidRPr="00BC1FC7">
        <w:rPr>
          <w:rFonts w:ascii="Times New Roman" w:hAnsi="Times New Roman" w:cs="Times New Roman"/>
          <w:sz w:val="25"/>
          <w:szCs w:val="25"/>
        </w:rPr>
        <w:t>м</w:t>
      </w:r>
      <w:r w:rsidRPr="00BC1FC7">
        <w:rPr>
          <w:rFonts w:ascii="Times New Roman" w:hAnsi="Times New Roman" w:cs="Times New Roman"/>
          <w:sz w:val="25"/>
          <w:szCs w:val="25"/>
        </w:rPr>
        <w:t xml:space="preserve"> внешней проверки годового отчета об исполнении 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городского </w:t>
      </w:r>
      <w:r w:rsidRPr="00BC1FC7">
        <w:rPr>
          <w:rFonts w:ascii="Times New Roman" w:hAnsi="Times New Roman" w:cs="Times New Roman"/>
          <w:sz w:val="25"/>
          <w:szCs w:val="25"/>
        </w:rPr>
        <w:t>бюджета за 201</w:t>
      </w:r>
      <w:r w:rsidR="00B5060C">
        <w:rPr>
          <w:rFonts w:ascii="Times New Roman" w:hAnsi="Times New Roman" w:cs="Times New Roman"/>
          <w:sz w:val="25"/>
          <w:szCs w:val="25"/>
        </w:rPr>
        <w:t>9</w:t>
      </w:r>
      <w:r w:rsidR="00E12C48">
        <w:rPr>
          <w:rFonts w:ascii="Times New Roman" w:hAnsi="Times New Roman" w:cs="Times New Roman"/>
          <w:sz w:val="25"/>
          <w:szCs w:val="25"/>
        </w:rPr>
        <w:t xml:space="preserve"> год и </w:t>
      </w:r>
      <w:r w:rsidR="0046233A" w:rsidRPr="00BC1FC7">
        <w:rPr>
          <w:rFonts w:ascii="Times New Roman" w:hAnsi="Times New Roman" w:cs="Times New Roman"/>
          <w:sz w:val="25"/>
          <w:szCs w:val="25"/>
        </w:rPr>
        <w:t>отчет</w:t>
      </w:r>
      <w:r w:rsidR="00BC1FC7" w:rsidRPr="00BC1FC7">
        <w:rPr>
          <w:rFonts w:ascii="Times New Roman" w:hAnsi="Times New Roman" w:cs="Times New Roman"/>
          <w:sz w:val="25"/>
          <w:szCs w:val="25"/>
        </w:rPr>
        <w:t xml:space="preserve"> 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по </w:t>
      </w:r>
      <w:r w:rsidR="00754281">
        <w:rPr>
          <w:rFonts w:ascii="Times New Roman" w:hAnsi="Times New Roman" w:cs="Times New Roman"/>
          <w:sz w:val="25"/>
          <w:szCs w:val="25"/>
        </w:rPr>
        <w:t xml:space="preserve">итогам проведения </w:t>
      </w:r>
      <w:r w:rsidR="0046233A" w:rsidRPr="00BC1FC7">
        <w:rPr>
          <w:rFonts w:ascii="Times New Roman" w:hAnsi="Times New Roman" w:cs="Times New Roman"/>
          <w:sz w:val="25"/>
          <w:szCs w:val="25"/>
        </w:rPr>
        <w:t>экспертно-аналитическо</w:t>
      </w:r>
      <w:r w:rsidR="00754281">
        <w:rPr>
          <w:rFonts w:ascii="Times New Roman" w:hAnsi="Times New Roman" w:cs="Times New Roman"/>
          <w:sz w:val="25"/>
          <w:szCs w:val="25"/>
        </w:rPr>
        <w:t xml:space="preserve">го 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мероприяти</w:t>
      </w:r>
      <w:r w:rsidR="00754281">
        <w:rPr>
          <w:rFonts w:ascii="Times New Roman" w:hAnsi="Times New Roman" w:cs="Times New Roman"/>
          <w:sz w:val="25"/>
          <w:szCs w:val="25"/>
        </w:rPr>
        <w:t>я</w:t>
      </w:r>
      <w:r w:rsidR="0046233A" w:rsidRPr="00BC1FC7">
        <w:rPr>
          <w:rFonts w:ascii="Times New Roman" w:hAnsi="Times New Roman" w:cs="Times New Roman"/>
          <w:sz w:val="25"/>
          <w:szCs w:val="25"/>
        </w:rPr>
        <w:t xml:space="preserve"> «</w:t>
      </w:r>
      <w:r w:rsidR="00B5060C" w:rsidRPr="00B5060C">
        <w:rPr>
          <w:rFonts w:ascii="Times New Roman" w:hAnsi="Times New Roman" w:cs="Times New Roman"/>
          <w:sz w:val="25"/>
          <w:szCs w:val="25"/>
        </w:rPr>
        <w:t>Анализ объемов незавершенного строительства объектов муниципальной собственности муниципального образования «Город Архангельск» и  результативности мер, направленных на сокращение объемов и количества объектов незавершенного строительства, в 2017 – 2019 годах и за истекший период 2020 года»</w:t>
      </w:r>
      <w:r w:rsidR="00B5060C">
        <w:rPr>
          <w:rFonts w:ascii="Times New Roman" w:hAnsi="Times New Roman" w:cs="Times New Roman"/>
          <w:sz w:val="25"/>
          <w:szCs w:val="25"/>
        </w:rPr>
        <w:t>.</w:t>
      </w:r>
    </w:p>
    <w:p w:rsidR="00FE55FF" w:rsidRPr="00FE55FF" w:rsidRDefault="00FE55FF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E55FF">
        <w:rPr>
          <w:rFonts w:ascii="Times New Roman" w:hAnsi="Times New Roman" w:cs="Times New Roman"/>
          <w:sz w:val="25"/>
          <w:szCs w:val="25"/>
        </w:rPr>
        <w:t xml:space="preserve">Всего в отчетном периоде </w:t>
      </w:r>
      <w:r w:rsidR="00106ED0">
        <w:rPr>
          <w:rFonts w:ascii="Times New Roman" w:hAnsi="Times New Roman" w:cs="Times New Roman"/>
          <w:sz w:val="25"/>
          <w:szCs w:val="25"/>
        </w:rPr>
        <w:t xml:space="preserve">по итогам проведения экспертно-аналитических мероприятий </w:t>
      </w:r>
      <w:r w:rsidRPr="00FE55FF">
        <w:rPr>
          <w:rFonts w:ascii="Times New Roman" w:hAnsi="Times New Roman" w:cs="Times New Roman"/>
          <w:sz w:val="25"/>
          <w:szCs w:val="25"/>
        </w:rPr>
        <w:t xml:space="preserve">подготовлено </w:t>
      </w:r>
      <w:r w:rsidR="0003589C">
        <w:rPr>
          <w:rFonts w:ascii="Times New Roman" w:hAnsi="Times New Roman" w:cs="Times New Roman"/>
          <w:sz w:val="25"/>
          <w:szCs w:val="25"/>
        </w:rPr>
        <w:t>70</w:t>
      </w:r>
      <w:r w:rsidRPr="00FE55FF">
        <w:rPr>
          <w:rFonts w:ascii="Times New Roman" w:hAnsi="Times New Roman" w:cs="Times New Roman"/>
          <w:sz w:val="25"/>
          <w:szCs w:val="25"/>
        </w:rPr>
        <w:t xml:space="preserve"> предложени</w:t>
      </w:r>
      <w:r w:rsidR="0003589C">
        <w:rPr>
          <w:rFonts w:ascii="Times New Roman" w:hAnsi="Times New Roman" w:cs="Times New Roman"/>
          <w:sz w:val="25"/>
          <w:szCs w:val="25"/>
        </w:rPr>
        <w:t>й</w:t>
      </w:r>
      <w:r w:rsidRPr="00FE55FF">
        <w:rPr>
          <w:rFonts w:ascii="Times New Roman" w:hAnsi="Times New Roman" w:cs="Times New Roman"/>
          <w:sz w:val="25"/>
          <w:szCs w:val="25"/>
        </w:rPr>
        <w:t xml:space="preserve"> (выявлено нарушений (замечаний)), из которых принято </w:t>
      </w:r>
      <w:r w:rsidR="0003589C">
        <w:rPr>
          <w:rFonts w:ascii="Times New Roman" w:hAnsi="Times New Roman" w:cs="Times New Roman"/>
          <w:sz w:val="25"/>
          <w:szCs w:val="25"/>
        </w:rPr>
        <w:t>51</w:t>
      </w:r>
      <w:r w:rsidRPr="00FE55FF">
        <w:rPr>
          <w:rFonts w:ascii="Times New Roman" w:hAnsi="Times New Roman" w:cs="Times New Roman"/>
          <w:sz w:val="25"/>
          <w:szCs w:val="25"/>
        </w:rPr>
        <w:t xml:space="preserve"> или </w:t>
      </w:r>
      <w:r w:rsidR="0003589C">
        <w:rPr>
          <w:rFonts w:ascii="Times New Roman" w:hAnsi="Times New Roman" w:cs="Times New Roman"/>
          <w:sz w:val="25"/>
          <w:szCs w:val="25"/>
        </w:rPr>
        <w:t>72,9</w:t>
      </w:r>
      <w:r w:rsidRPr="00FE55FF">
        <w:rPr>
          <w:rFonts w:ascii="Times New Roman" w:hAnsi="Times New Roman" w:cs="Times New Roman"/>
          <w:sz w:val="25"/>
          <w:szCs w:val="25"/>
        </w:rPr>
        <w:t>%.</w:t>
      </w:r>
    </w:p>
    <w:p w:rsidR="00997C49" w:rsidRPr="00D50F46" w:rsidRDefault="00801C14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>В ходе проведения экспертно-аналитических мероприятий в 2020 году выявлено нарушений на общую сумму 55 632,5</w:t>
      </w:r>
      <w:r w:rsidR="00901566">
        <w:rPr>
          <w:rFonts w:ascii="Times New Roman" w:hAnsi="Times New Roman" w:cs="Times New Roman"/>
          <w:sz w:val="25"/>
          <w:szCs w:val="25"/>
        </w:rPr>
        <w:t>0</w:t>
      </w:r>
      <w:r w:rsidRPr="00D50F4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50F46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Pr="00D50F46">
        <w:rPr>
          <w:rFonts w:ascii="Times New Roman" w:hAnsi="Times New Roman" w:cs="Times New Roman"/>
          <w:sz w:val="25"/>
          <w:szCs w:val="25"/>
        </w:rPr>
        <w:t>. (23 нарушения), в том числе нарушения при формировании и исполнении бюджета – 55 632,5</w:t>
      </w:r>
      <w:r w:rsidR="00901566">
        <w:rPr>
          <w:rFonts w:ascii="Times New Roman" w:hAnsi="Times New Roman" w:cs="Times New Roman"/>
          <w:sz w:val="25"/>
          <w:szCs w:val="25"/>
        </w:rPr>
        <w:t>0</w:t>
      </w:r>
      <w:r w:rsidRPr="00D50F4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50F46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Pr="00D50F46">
        <w:rPr>
          <w:rFonts w:ascii="Times New Roman" w:hAnsi="Times New Roman" w:cs="Times New Roman"/>
          <w:sz w:val="25"/>
          <w:szCs w:val="25"/>
        </w:rPr>
        <w:t>. (5 нарушений), 1 нарушение ведения бухгалтерского учета, составления и представления бухгалтерской (финансовой) отчетности, 15 нарушений в сфере управления и распоряжения муниципальной собственностью, 2 иных нарушения. В 2020 году устранен</w:t>
      </w:r>
      <w:r w:rsidR="00FE07EE" w:rsidRPr="00D50F46">
        <w:rPr>
          <w:rFonts w:ascii="Times New Roman" w:hAnsi="Times New Roman" w:cs="Times New Roman"/>
          <w:sz w:val="25"/>
          <w:szCs w:val="25"/>
        </w:rPr>
        <w:t>ы</w:t>
      </w:r>
      <w:r w:rsidRPr="00D50F46">
        <w:rPr>
          <w:rFonts w:ascii="Times New Roman" w:hAnsi="Times New Roman" w:cs="Times New Roman"/>
          <w:sz w:val="25"/>
          <w:szCs w:val="25"/>
        </w:rPr>
        <w:t xml:space="preserve"> 7 нарушений (без суммового выражения)</w:t>
      </w:r>
      <w:r w:rsidR="00FE07EE" w:rsidRPr="00D50F46">
        <w:rPr>
          <w:rFonts w:ascii="Times New Roman" w:hAnsi="Times New Roman" w:cs="Times New Roman"/>
          <w:sz w:val="25"/>
          <w:szCs w:val="25"/>
        </w:rPr>
        <w:t xml:space="preserve">, приняты к сведению в связи с невозможностью устранения нарушения на сумму </w:t>
      </w:r>
      <w:r w:rsidR="008A01ED" w:rsidRPr="00D50F46">
        <w:rPr>
          <w:rFonts w:ascii="Times New Roman" w:hAnsi="Times New Roman" w:cs="Times New Roman"/>
          <w:sz w:val="25"/>
          <w:szCs w:val="25"/>
        </w:rPr>
        <w:t>55 632,5</w:t>
      </w:r>
      <w:r w:rsidR="00901566">
        <w:rPr>
          <w:rFonts w:ascii="Times New Roman" w:hAnsi="Times New Roman" w:cs="Times New Roman"/>
          <w:sz w:val="25"/>
          <w:szCs w:val="25"/>
        </w:rPr>
        <w:t>0</w:t>
      </w:r>
      <w:r w:rsidR="008A01ED" w:rsidRPr="00D50F46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A01ED" w:rsidRPr="00D50F46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="008A01ED" w:rsidRPr="00D50F46">
        <w:rPr>
          <w:rFonts w:ascii="Times New Roman" w:hAnsi="Times New Roman" w:cs="Times New Roman"/>
          <w:sz w:val="25"/>
          <w:szCs w:val="25"/>
        </w:rPr>
        <w:t>. (13 случаев).</w:t>
      </w:r>
    </w:p>
    <w:p w:rsidR="00055FD9" w:rsidRPr="00D50F46" w:rsidRDefault="00604F4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 xml:space="preserve">Кроме того, в </w:t>
      </w:r>
      <w:r w:rsidR="00801C14" w:rsidRPr="00D50F46">
        <w:rPr>
          <w:rFonts w:ascii="Times New Roman" w:hAnsi="Times New Roman" w:cs="Times New Roman"/>
          <w:sz w:val="25"/>
          <w:szCs w:val="25"/>
        </w:rPr>
        <w:t xml:space="preserve">ходе </w:t>
      </w:r>
      <w:r w:rsidRPr="00D50F46">
        <w:rPr>
          <w:rFonts w:ascii="Times New Roman" w:hAnsi="Times New Roman" w:cs="Times New Roman"/>
          <w:sz w:val="25"/>
          <w:szCs w:val="25"/>
        </w:rPr>
        <w:t xml:space="preserve">проведения </w:t>
      </w:r>
      <w:r w:rsidR="00801C14" w:rsidRPr="00D50F46">
        <w:rPr>
          <w:rFonts w:ascii="Times New Roman" w:hAnsi="Times New Roman" w:cs="Times New Roman"/>
          <w:sz w:val="25"/>
          <w:szCs w:val="25"/>
        </w:rPr>
        <w:t>экспертно-аналитическ</w:t>
      </w:r>
      <w:r w:rsidR="00322E73" w:rsidRPr="00D50F46">
        <w:rPr>
          <w:rFonts w:ascii="Times New Roman" w:hAnsi="Times New Roman" w:cs="Times New Roman"/>
          <w:sz w:val="25"/>
          <w:szCs w:val="25"/>
        </w:rPr>
        <w:t xml:space="preserve">их </w:t>
      </w:r>
      <w:r w:rsidR="00801C14" w:rsidRPr="00D50F46">
        <w:rPr>
          <w:rFonts w:ascii="Times New Roman" w:hAnsi="Times New Roman" w:cs="Times New Roman"/>
          <w:sz w:val="25"/>
          <w:szCs w:val="25"/>
        </w:rPr>
        <w:t>мероприяти</w:t>
      </w:r>
      <w:r w:rsidR="00322E73" w:rsidRPr="00D50F46">
        <w:rPr>
          <w:rFonts w:ascii="Times New Roman" w:hAnsi="Times New Roman" w:cs="Times New Roman"/>
          <w:sz w:val="25"/>
          <w:szCs w:val="25"/>
        </w:rPr>
        <w:t xml:space="preserve">й выявлены недостатки на общую сумму </w:t>
      </w:r>
      <w:r w:rsidR="00D62622" w:rsidRPr="00D62622">
        <w:rPr>
          <w:rFonts w:ascii="Times New Roman" w:hAnsi="Times New Roman" w:cs="Times New Roman"/>
          <w:sz w:val="25"/>
          <w:szCs w:val="25"/>
        </w:rPr>
        <w:t xml:space="preserve">41 502,41 </w:t>
      </w:r>
      <w:proofErr w:type="spellStart"/>
      <w:r w:rsidR="00322E73" w:rsidRPr="00D62622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="00322E73" w:rsidRPr="00D62622">
        <w:rPr>
          <w:rFonts w:ascii="Times New Roman" w:hAnsi="Times New Roman" w:cs="Times New Roman"/>
          <w:sz w:val="25"/>
          <w:szCs w:val="25"/>
        </w:rPr>
        <w:t>.</w:t>
      </w:r>
      <w:r w:rsidR="00400BA0" w:rsidRPr="00D50F46">
        <w:rPr>
          <w:rFonts w:ascii="Times New Roman" w:hAnsi="Times New Roman" w:cs="Times New Roman"/>
          <w:sz w:val="25"/>
          <w:szCs w:val="25"/>
        </w:rPr>
        <w:t xml:space="preserve"> (17 случаев)</w:t>
      </w:r>
      <w:r w:rsidR="00901566">
        <w:rPr>
          <w:rFonts w:ascii="Times New Roman" w:hAnsi="Times New Roman" w:cs="Times New Roman"/>
          <w:sz w:val="25"/>
          <w:szCs w:val="25"/>
        </w:rPr>
        <w:t xml:space="preserve">, из них </w:t>
      </w:r>
      <w:r w:rsidR="00801C14" w:rsidRPr="00D50F46">
        <w:rPr>
          <w:rFonts w:ascii="Times New Roman" w:hAnsi="Times New Roman" w:cs="Times New Roman"/>
          <w:sz w:val="25"/>
          <w:szCs w:val="25"/>
        </w:rPr>
        <w:t xml:space="preserve">неэффективное использование бюджетных средств на сумму </w:t>
      </w:r>
      <w:r w:rsidR="00322E73" w:rsidRPr="00D50F46">
        <w:rPr>
          <w:rFonts w:ascii="Times New Roman" w:hAnsi="Times New Roman" w:cs="Times New Roman"/>
          <w:sz w:val="25"/>
          <w:szCs w:val="25"/>
        </w:rPr>
        <w:t xml:space="preserve">41 502,41 </w:t>
      </w:r>
      <w:r w:rsidR="00801C14" w:rsidRPr="00D50F46">
        <w:rPr>
          <w:rFonts w:ascii="Times New Roman" w:hAnsi="Times New Roman" w:cs="Times New Roman"/>
          <w:sz w:val="25"/>
          <w:szCs w:val="25"/>
        </w:rPr>
        <w:t xml:space="preserve">тыс.руб. </w:t>
      </w:r>
      <w:r w:rsidR="00901566">
        <w:rPr>
          <w:rFonts w:ascii="Times New Roman" w:hAnsi="Times New Roman" w:cs="Times New Roman"/>
          <w:sz w:val="25"/>
          <w:szCs w:val="25"/>
        </w:rPr>
        <w:t xml:space="preserve">(8 случаев), </w:t>
      </w:r>
      <w:r w:rsidR="00322E73" w:rsidRPr="00D50F46">
        <w:rPr>
          <w:rFonts w:ascii="Times New Roman" w:hAnsi="Times New Roman" w:cs="Times New Roman"/>
          <w:sz w:val="25"/>
          <w:szCs w:val="25"/>
        </w:rPr>
        <w:t xml:space="preserve">иные недостатки </w:t>
      </w:r>
      <w:r w:rsidR="00D62622">
        <w:rPr>
          <w:rFonts w:ascii="Times New Roman" w:hAnsi="Times New Roman" w:cs="Times New Roman"/>
          <w:sz w:val="25"/>
          <w:szCs w:val="25"/>
        </w:rPr>
        <w:t>(9</w:t>
      </w:r>
      <w:r w:rsidR="00400BA0" w:rsidRPr="00D50F46">
        <w:rPr>
          <w:rFonts w:ascii="Times New Roman" w:hAnsi="Times New Roman" w:cs="Times New Roman"/>
          <w:sz w:val="25"/>
          <w:szCs w:val="25"/>
        </w:rPr>
        <w:t xml:space="preserve"> случаев).</w:t>
      </w:r>
      <w:r w:rsidR="00901566">
        <w:rPr>
          <w:rFonts w:ascii="Times New Roman" w:hAnsi="Times New Roman" w:cs="Times New Roman"/>
          <w:sz w:val="25"/>
          <w:szCs w:val="25"/>
        </w:rPr>
        <w:t xml:space="preserve"> </w:t>
      </w:r>
      <w:r w:rsidR="001C2F14">
        <w:rPr>
          <w:rFonts w:ascii="Times New Roman" w:hAnsi="Times New Roman" w:cs="Times New Roman"/>
          <w:sz w:val="25"/>
          <w:szCs w:val="25"/>
        </w:rPr>
        <w:t xml:space="preserve"> </w:t>
      </w:r>
      <w:r w:rsidR="00055FD9" w:rsidRPr="00D50F46">
        <w:rPr>
          <w:rFonts w:ascii="Times New Roman" w:hAnsi="Times New Roman" w:cs="Times New Roman"/>
          <w:sz w:val="25"/>
          <w:szCs w:val="25"/>
        </w:rPr>
        <w:t xml:space="preserve">В 2020 году приняты к сведению </w:t>
      </w:r>
      <w:r w:rsidR="00C82A70">
        <w:rPr>
          <w:rFonts w:ascii="Times New Roman" w:hAnsi="Times New Roman" w:cs="Times New Roman"/>
          <w:sz w:val="25"/>
          <w:szCs w:val="25"/>
        </w:rPr>
        <w:t>4 выявленных</w:t>
      </w:r>
      <w:r w:rsidR="00055FD9" w:rsidRPr="00D50F46">
        <w:rPr>
          <w:rFonts w:ascii="Times New Roman" w:hAnsi="Times New Roman" w:cs="Times New Roman"/>
          <w:sz w:val="25"/>
          <w:szCs w:val="25"/>
        </w:rPr>
        <w:t xml:space="preserve"> недостатк</w:t>
      </w:r>
      <w:r w:rsidR="00C82A70">
        <w:rPr>
          <w:rFonts w:ascii="Times New Roman" w:hAnsi="Times New Roman" w:cs="Times New Roman"/>
          <w:sz w:val="25"/>
          <w:szCs w:val="25"/>
        </w:rPr>
        <w:t>а</w:t>
      </w:r>
      <w:r w:rsidR="00055FD9" w:rsidRPr="00D50F46">
        <w:rPr>
          <w:rFonts w:ascii="Times New Roman" w:hAnsi="Times New Roman" w:cs="Times New Roman"/>
          <w:sz w:val="25"/>
          <w:szCs w:val="25"/>
        </w:rPr>
        <w:t xml:space="preserve"> в связи с невозможностью их устранения.</w:t>
      </w:r>
    </w:p>
    <w:p w:rsidR="0058289A" w:rsidRPr="00E770CF" w:rsidRDefault="00801C14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>Объем проверенных средств в отчете принят в сумме расходов городского бюджета по решению Архангельской городской Думы от 13.12.2019 № 190 «О городском бюджете на 2020 год и на плановый период 2021 и 2022 годов» на 2020 год (10 921 638,9 тыс.руб</w:t>
      </w:r>
      <w:r w:rsidR="00CB2F12" w:rsidRPr="00D50F46">
        <w:rPr>
          <w:rFonts w:ascii="Times New Roman" w:hAnsi="Times New Roman" w:cs="Times New Roman"/>
          <w:sz w:val="25"/>
          <w:szCs w:val="25"/>
        </w:rPr>
        <w:t xml:space="preserve">.) </w:t>
      </w:r>
      <w:r w:rsidR="0058289A" w:rsidRPr="00E770CF">
        <w:rPr>
          <w:rFonts w:ascii="Times New Roman" w:hAnsi="Times New Roman" w:cs="Times New Roman"/>
          <w:sz w:val="25"/>
          <w:szCs w:val="25"/>
        </w:rPr>
        <w:t xml:space="preserve">(фактически составил </w:t>
      </w:r>
      <w:r w:rsidR="00CB2F12" w:rsidRPr="00CB2F12">
        <w:rPr>
          <w:rFonts w:ascii="Times New Roman" w:hAnsi="Times New Roman" w:cs="Times New Roman"/>
          <w:sz w:val="25"/>
          <w:szCs w:val="25"/>
        </w:rPr>
        <w:t>58 439 919,4</w:t>
      </w:r>
      <w:r w:rsidR="00CB2F12">
        <w:rPr>
          <w:rFonts w:ascii="Times New Roman" w:hAnsi="Times New Roman" w:cs="Times New Roman"/>
          <w:sz w:val="25"/>
          <w:szCs w:val="25"/>
        </w:rPr>
        <w:t xml:space="preserve"> т</w:t>
      </w:r>
      <w:r w:rsidR="0058289A" w:rsidRPr="00E770CF">
        <w:rPr>
          <w:rFonts w:ascii="Times New Roman" w:hAnsi="Times New Roman" w:cs="Times New Roman"/>
          <w:sz w:val="25"/>
          <w:szCs w:val="25"/>
        </w:rPr>
        <w:t>ыс.руб.).</w:t>
      </w:r>
    </w:p>
    <w:p w:rsidR="00FE55FF" w:rsidRPr="00FE55FF" w:rsidRDefault="00FE55FF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E55FF">
        <w:rPr>
          <w:rFonts w:ascii="Times New Roman" w:hAnsi="Times New Roman" w:cs="Times New Roman"/>
          <w:sz w:val="25"/>
          <w:szCs w:val="25"/>
        </w:rPr>
        <w:t xml:space="preserve">Результаты проведения экспертно-аналитических мероприятий доведены до Архангельской городской Думы, Главы </w:t>
      </w:r>
      <w:r w:rsidR="001D3C91">
        <w:rPr>
          <w:rFonts w:ascii="Times New Roman" w:hAnsi="Times New Roman" w:cs="Times New Roman"/>
          <w:sz w:val="25"/>
          <w:szCs w:val="25"/>
        </w:rPr>
        <w:t>муниципального образования</w:t>
      </w:r>
      <w:r w:rsidRPr="00FE55FF">
        <w:rPr>
          <w:rFonts w:ascii="Times New Roman" w:hAnsi="Times New Roman" w:cs="Times New Roman"/>
          <w:sz w:val="25"/>
          <w:szCs w:val="25"/>
        </w:rPr>
        <w:t xml:space="preserve"> «Город Архангельск», Администрации МО «Город Архангельск». </w:t>
      </w:r>
    </w:p>
    <w:p w:rsidR="00D427E5" w:rsidRPr="00FD17D4" w:rsidRDefault="00D427E5" w:rsidP="00074F4F">
      <w:pPr>
        <w:pStyle w:val="Default"/>
        <w:spacing w:before="200"/>
        <w:jc w:val="center"/>
        <w:rPr>
          <w:b/>
          <w:bCs/>
          <w:i/>
          <w:iCs/>
          <w:sz w:val="25"/>
          <w:szCs w:val="25"/>
        </w:rPr>
      </w:pPr>
      <w:r w:rsidRPr="00FD17D4">
        <w:rPr>
          <w:b/>
          <w:bCs/>
          <w:i/>
          <w:iCs/>
          <w:sz w:val="25"/>
          <w:szCs w:val="25"/>
        </w:rPr>
        <w:t xml:space="preserve">2.3. Контрольная деятельность </w:t>
      </w:r>
    </w:p>
    <w:p w:rsidR="00AD61A8" w:rsidRDefault="00D427E5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D17D4">
        <w:rPr>
          <w:rFonts w:ascii="Times New Roman" w:hAnsi="Times New Roman" w:cs="Times New Roman"/>
          <w:sz w:val="25"/>
          <w:szCs w:val="25"/>
        </w:rPr>
        <w:t xml:space="preserve">В отчетном периоде </w:t>
      </w:r>
      <w:r w:rsidR="00B32DCF" w:rsidRPr="00FD17D4">
        <w:rPr>
          <w:rFonts w:ascii="Times New Roman" w:hAnsi="Times New Roman" w:cs="Times New Roman"/>
          <w:sz w:val="25"/>
          <w:szCs w:val="25"/>
        </w:rPr>
        <w:t>контрольно-счетной п</w:t>
      </w:r>
      <w:r w:rsidRPr="00FD17D4">
        <w:rPr>
          <w:rFonts w:ascii="Times New Roman" w:hAnsi="Times New Roman" w:cs="Times New Roman"/>
          <w:sz w:val="25"/>
          <w:szCs w:val="25"/>
        </w:rPr>
        <w:t xml:space="preserve">алатой </w:t>
      </w:r>
      <w:r w:rsidR="0014671D" w:rsidRPr="00FD17D4">
        <w:rPr>
          <w:rFonts w:ascii="Times New Roman" w:hAnsi="Times New Roman" w:cs="Times New Roman"/>
          <w:sz w:val="25"/>
          <w:szCs w:val="25"/>
        </w:rPr>
        <w:t xml:space="preserve">завершены </w:t>
      </w:r>
      <w:r w:rsidR="008F4203">
        <w:rPr>
          <w:rFonts w:ascii="Times New Roman" w:hAnsi="Times New Roman" w:cs="Times New Roman"/>
          <w:sz w:val="25"/>
          <w:szCs w:val="25"/>
        </w:rPr>
        <w:t>9</w:t>
      </w:r>
      <w:r w:rsidR="0014671D" w:rsidRPr="00FD17D4">
        <w:rPr>
          <w:rFonts w:ascii="Times New Roman" w:hAnsi="Times New Roman" w:cs="Times New Roman"/>
          <w:sz w:val="25"/>
          <w:szCs w:val="25"/>
        </w:rPr>
        <w:t xml:space="preserve"> контрольных мероприятий в форме выборочных тематических проверок, из них </w:t>
      </w:r>
      <w:r w:rsidR="008F4203">
        <w:rPr>
          <w:rFonts w:ascii="Times New Roman" w:hAnsi="Times New Roman" w:cs="Times New Roman"/>
          <w:sz w:val="25"/>
          <w:szCs w:val="25"/>
        </w:rPr>
        <w:t>6</w:t>
      </w:r>
      <w:r w:rsidR="0014671D" w:rsidRPr="00FD17D4">
        <w:rPr>
          <w:rFonts w:ascii="Times New Roman" w:hAnsi="Times New Roman" w:cs="Times New Roman"/>
          <w:sz w:val="25"/>
          <w:szCs w:val="25"/>
        </w:rPr>
        <w:t xml:space="preserve"> контрольных </w:t>
      </w:r>
      <w:r w:rsidR="0014671D" w:rsidRPr="00FD17D4">
        <w:rPr>
          <w:rFonts w:ascii="Times New Roman" w:hAnsi="Times New Roman" w:cs="Times New Roman"/>
          <w:sz w:val="25"/>
          <w:szCs w:val="25"/>
        </w:rPr>
        <w:lastRenderedPageBreak/>
        <w:t>мероприятий</w:t>
      </w:r>
      <w:r w:rsidR="00B77EF1" w:rsidRPr="00FD17D4">
        <w:rPr>
          <w:rFonts w:ascii="Times New Roman" w:hAnsi="Times New Roman" w:cs="Times New Roman"/>
          <w:sz w:val="25"/>
          <w:szCs w:val="25"/>
        </w:rPr>
        <w:t xml:space="preserve"> </w:t>
      </w:r>
      <w:r w:rsidR="0014671D" w:rsidRPr="00FD17D4">
        <w:rPr>
          <w:rFonts w:ascii="Times New Roman" w:hAnsi="Times New Roman" w:cs="Times New Roman"/>
          <w:sz w:val="25"/>
          <w:szCs w:val="25"/>
        </w:rPr>
        <w:t>пров</w:t>
      </w:r>
      <w:r w:rsidR="001E4B61" w:rsidRPr="00FD17D4">
        <w:rPr>
          <w:rFonts w:ascii="Times New Roman" w:hAnsi="Times New Roman" w:cs="Times New Roman"/>
          <w:sz w:val="25"/>
          <w:szCs w:val="25"/>
        </w:rPr>
        <w:t>еден</w:t>
      </w:r>
      <w:r w:rsidR="00B77EF1" w:rsidRPr="00FD17D4">
        <w:rPr>
          <w:rFonts w:ascii="Times New Roman" w:hAnsi="Times New Roman" w:cs="Times New Roman"/>
          <w:sz w:val="25"/>
          <w:szCs w:val="25"/>
        </w:rPr>
        <w:t xml:space="preserve">ы 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в соответствии с Планом деятельности на </w:t>
      </w:r>
      <w:r w:rsidR="008F4203">
        <w:rPr>
          <w:rFonts w:ascii="Times New Roman" w:hAnsi="Times New Roman" w:cs="Times New Roman"/>
          <w:sz w:val="25"/>
          <w:szCs w:val="25"/>
        </w:rPr>
        <w:t>2020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 год </w:t>
      </w:r>
      <w:r w:rsidR="0014671D" w:rsidRPr="00FD17D4">
        <w:rPr>
          <w:rFonts w:ascii="Times New Roman" w:hAnsi="Times New Roman" w:cs="Times New Roman"/>
          <w:sz w:val="25"/>
          <w:szCs w:val="25"/>
        </w:rPr>
        <w:t xml:space="preserve">и </w:t>
      </w:r>
      <w:r w:rsidR="008F4203">
        <w:rPr>
          <w:rFonts w:ascii="Times New Roman" w:hAnsi="Times New Roman" w:cs="Times New Roman"/>
          <w:sz w:val="25"/>
          <w:szCs w:val="25"/>
        </w:rPr>
        <w:t>3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 </w:t>
      </w:r>
      <w:r w:rsidR="007B00C9" w:rsidRPr="00FD17D4">
        <w:rPr>
          <w:rFonts w:ascii="Times New Roman" w:hAnsi="Times New Roman" w:cs="Times New Roman"/>
          <w:sz w:val="25"/>
          <w:szCs w:val="25"/>
        </w:rPr>
        <w:t>контрольных мероприятия</w:t>
      </w:r>
      <w:r w:rsidR="007B00C9">
        <w:rPr>
          <w:rFonts w:ascii="Times New Roman" w:hAnsi="Times New Roman" w:cs="Times New Roman"/>
          <w:sz w:val="25"/>
          <w:szCs w:val="25"/>
        </w:rPr>
        <w:t>, начатые в 201</w:t>
      </w:r>
      <w:r w:rsidR="008F4203">
        <w:rPr>
          <w:rFonts w:ascii="Times New Roman" w:hAnsi="Times New Roman" w:cs="Times New Roman"/>
          <w:sz w:val="25"/>
          <w:szCs w:val="25"/>
        </w:rPr>
        <w:t>9</w:t>
      </w:r>
      <w:r w:rsidR="007B00C9">
        <w:rPr>
          <w:rFonts w:ascii="Times New Roman" w:hAnsi="Times New Roman" w:cs="Times New Roman"/>
          <w:sz w:val="25"/>
          <w:szCs w:val="25"/>
        </w:rPr>
        <w:t xml:space="preserve"> году, - </w:t>
      </w:r>
      <w:r w:rsidR="00B77EF1" w:rsidRPr="00FD17D4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="003D3411" w:rsidRPr="00FD17D4">
        <w:rPr>
          <w:rFonts w:ascii="Times New Roman" w:hAnsi="Times New Roman" w:cs="Times New Roman"/>
          <w:sz w:val="25"/>
          <w:szCs w:val="25"/>
        </w:rPr>
        <w:t>План</w:t>
      </w:r>
      <w:r w:rsidR="00B77EF1" w:rsidRPr="00FD17D4">
        <w:rPr>
          <w:rFonts w:ascii="Times New Roman" w:hAnsi="Times New Roman" w:cs="Times New Roman"/>
          <w:sz w:val="25"/>
          <w:szCs w:val="25"/>
        </w:rPr>
        <w:t>ом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 деятельности контрольно-счетной палаты муниципального образования «Город Архангельск» на 201</w:t>
      </w:r>
      <w:r w:rsidR="008F4203">
        <w:rPr>
          <w:rFonts w:ascii="Times New Roman" w:hAnsi="Times New Roman" w:cs="Times New Roman"/>
          <w:sz w:val="25"/>
          <w:szCs w:val="25"/>
        </w:rPr>
        <w:t>9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 год, утвержденн</w:t>
      </w:r>
      <w:r w:rsidR="00B77EF1" w:rsidRPr="00FD17D4">
        <w:rPr>
          <w:rFonts w:ascii="Times New Roman" w:hAnsi="Times New Roman" w:cs="Times New Roman"/>
          <w:sz w:val="25"/>
          <w:szCs w:val="25"/>
        </w:rPr>
        <w:t xml:space="preserve">ым 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распоряжением контрольно-счетной палаты </w:t>
      </w:r>
      <w:r w:rsidR="00C765C8" w:rsidRPr="00FD17D4">
        <w:rPr>
          <w:rFonts w:ascii="Times New Roman" w:hAnsi="Times New Roman" w:cs="Times New Roman"/>
          <w:sz w:val="25"/>
          <w:szCs w:val="25"/>
        </w:rPr>
        <w:t xml:space="preserve">от </w:t>
      </w:r>
      <w:r w:rsidR="008F4203" w:rsidRPr="008F4203">
        <w:rPr>
          <w:rFonts w:ascii="Times New Roman" w:hAnsi="Times New Roman" w:cs="Times New Roman"/>
          <w:sz w:val="25"/>
          <w:szCs w:val="25"/>
        </w:rPr>
        <w:t xml:space="preserve">28.12.2018 № 55р </w:t>
      </w:r>
      <w:r w:rsidR="00C765C8" w:rsidRPr="00FD17D4">
        <w:rPr>
          <w:rFonts w:ascii="Times New Roman" w:hAnsi="Times New Roman" w:cs="Times New Roman"/>
          <w:sz w:val="25"/>
          <w:szCs w:val="25"/>
        </w:rPr>
        <w:t xml:space="preserve"> </w:t>
      </w:r>
      <w:r w:rsidR="003D3411" w:rsidRPr="00FD17D4">
        <w:rPr>
          <w:rFonts w:ascii="Times New Roman" w:hAnsi="Times New Roman" w:cs="Times New Roman"/>
          <w:sz w:val="25"/>
          <w:szCs w:val="25"/>
        </w:rPr>
        <w:t>(далее – План деятельности на 201</w:t>
      </w:r>
      <w:r w:rsidR="008F4203">
        <w:rPr>
          <w:rFonts w:ascii="Times New Roman" w:hAnsi="Times New Roman" w:cs="Times New Roman"/>
          <w:sz w:val="25"/>
          <w:szCs w:val="25"/>
        </w:rPr>
        <w:t>9</w:t>
      </w:r>
      <w:r w:rsidR="003D3411" w:rsidRPr="00FD17D4">
        <w:rPr>
          <w:rFonts w:ascii="Times New Roman" w:hAnsi="Times New Roman" w:cs="Times New Roman"/>
          <w:sz w:val="25"/>
          <w:szCs w:val="25"/>
        </w:rPr>
        <w:t xml:space="preserve"> год)</w:t>
      </w:r>
      <w:r w:rsidR="00933E58" w:rsidRPr="00FD17D4">
        <w:rPr>
          <w:rFonts w:ascii="Times New Roman" w:hAnsi="Times New Roman" w:cs="Times New Roman"/>
          <w:sz w:val="25"/>
          <w:szCs w:val="25"/>
        </w:rPr>
        <w:t>.</w:t>
      </w:r>
    </w:p>
    <w:p w:rsidR="00F24ECA" w:rsidRDefault="00F24ECA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</w:p>
    <w:p w:rsidR="00257F70" w:rsidRPr="00FD17D4" w:rsidRDefault="005B6BDA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2.3.1. </w:t>
      </w:r>
      <w:r w:rsidR="00257F70" w:rsidRPr="00FD17D4">
        <w:rPr>
          <w:b/>
          <w:bCs/>
          <w:i/>
          <w:iCs/>
          <w:sz w:val="25"/>
          <w:szCs w:val="25"/>
        </w:rPr>
        <w:t xml:space="preserve">Результаты контрольной деятельности </w:t>
      </w:r>
    </w:p>
    <w:p w:rsidR="00F24ECA" w:rsidRDefault="00F24ECA" w:rsidP="00074F4F">
      <w:pPr>
        <w:pStyle w:val="ConsNormal"/>
        <w:widowControl/>
        <w:tabs>
          <w:tab w:val="left" w:pos="567"/>
        </w:tabs>
        <w:spacing w:before="120"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24ECA">
        <w:rPr>
          <w:rFonts w:ascii="Times New Roman" w:hAnsi="Times New Roman" w:cs="Times New Roman"/>
          <w:sz w:val="25"/>
          <w:szCs w:val="25"/>
        </w:rPr>
        <w:t xml:space="preserve">В отчетном периоде из 9 проведенных контрольных мероприятий было проведено </w:t>
      </w:r>
      <w:r w:rsidR="00166475">
        <w:rPr>
          <w:rFonts w:ascii="Times New Roman" w:hAnsi="Times New Roman" w:cs="Times New Roman"/>
          <w:sz w:val="25"/>
          <w:szCs w:val="25"/>
        </w:rPr>
        <w:t>4</w:t>
      </w:r>
      <w:r w:rsidRPr="00F24ECA">
        <w:rPr>
          <w:rFonts w:ascii="Times New Roman" w:hAnsi="Times New Roman" w:cs="Times New Roman"/>
          <w:sz w:val="25"/>
          <w:szCs w:val="25"/>
        </w:rPr>
        <w:t xml:space="preserve"> </w:t>
      </w:r>
      <w:r w:rsidR="009A1D7A">
        <w:rPr>
          <w:rFonts w:ascii="Times New Roman" w:hAnsi="Times New Roman" w:cs="Times New Roman"/>
          <w:sz w:val="25"/>
          <w:szCs w:val="25"/>
        </w:rPr>
        <w:t xml:space="preserve">контрольных </w:t>
      </w:r>
      <w:r w:rsidRPr="00F24ECA">
        <w:rPr>
          <w:rFonts w:ascii="Times New Roman" w:hAnsi="Times New Roman" w:cs="Times New Roman"/>
          <w:sz w:val="25"/>
          <w:szCs w:val="25"/>
        </w:rPr>
        <w:t>мероприяти</w:t>
      </w:r>
      <w:r w:rsidR="00B37129">
        <w:rPr>
          <w:rFonts w:ascii="Times New Roman" w:hAnsi="Times New Roman" w:cs="Times New Roman"/>
          <w:sz w:val="25"/>
          <w:szCs w:val="25"/>
        </w:rPr>
        <w:t>я</w:t>
      </w:r>
      <w:r w:rsidRPr="00F24ECA">
        <w:rPr>
          <w:rFonts w:ascii="Times New Roman" w:hAnsi="Times New Roman" w:cs="Times New Roman"/>
          <w:sz w:val="25"/>
          <w:szCs w:val="25"/>
        </w:rPr>
        <w:t xml:space="preserve"> с элементами аудита в сфере закупок, в том числе 1 контрольное мероприятие – аудит в сфере закупок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FC717B" w:rsidRPr="00FC717B" w:rsidRDefault="00D66D58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C08D6">
        <w:rPr>
          <w:rFonts w:ascii="Times New Roman" w:hAnsi="Times New Roman" w:cs="Times New Roman"/>
          <w:sz w:val="25"/>
          <w:szCs w:val="25"/>
        </w:rPr>
        <w:t>В 20</w:t>
      </w:r>
      <w:r w:rsidR="00FC717B">
        <w:rPr>
          <w:rFonts w:ascii="Times New Roman" w:hAnsi="Times New Roman" w:cs="Times New Roman"/>
          <w:sz w:val="25"/>
          <w:szCs w:val="25"/>
        </w:rPr>
        <w:t>20</w:t>
      </w:r>
      <w:r w:rsidRPr="006C08D6">
        <w:rPr>
          <w:rFonts w:ascii="Times New Roman" w:hAnsi="Times New Roman" w:cs="Times New Roman"/>
          <w:sz w:val="25"/>
          <w:szCs w:val="25"/>
        </w:rPr>
        <w:t xml:space="preserve"> году завершен</w:t>
      </w:r>
      <w:r w:rsidR="00FC717B">
        <w:rPr>
          <w:rFonts w:ascii="Times New Roman" w:hAnsi="Times New Roman" w:cs="Times New Roman"/>
          <w:sz w:val="25"/>
          <w:szCs w:val="25"/>
        </w:rPr>
        <w:t>ы</w:t>
      </w:r>
      <w:r w:rsidRPr="006C08D6">
        <w:rPr>
          <w:rFonts w:ascii="Times New Roman" w:hAnsi="Times New Roman" w:cs="Times New Roman"/>
          <w:sz w:val="25"/>
          <w:szCs w:val="25"/>
        </w:rPr>
        <w:t xml:space="preserve"> </w:t>
      </w:r>
      <w:r w:rsidR="00FC717B">
        <w:rPr>
          <w:rFonts w:ascii="Times New Roman" w:hAnsi="Times New Roman" w:cs="Times New Roman"/>
          <w:sz w:val="25"/>
          <w:szCs w:val="25"/>
        </w:rPr>
        <w:t>1 контрольное</w:t>
      </w:r>
      <w:r w:rsidRPr="006C08D6">
        <w:rPr>
          <w:rFonts w:ascii="Times New Roman" w:hAnsi="Times New Roman" w:cs="Times New Roman"/>
          <w:sz w:val="25"/>
          <w:szCs w:val="25"/>
        </w:rPr>
        <w:t xml:space="preserve"> мероприяти</w:t>
      </w:r>
      <w:r w:rsidR="00A45127">
        <w:rPr>
          <w:rFonts w:ascii="Times New Roman" w:hAnsi="Times New Roman" w:cs="Times New Roman"/>
          <w:sz w:val="25"/>
          <w:szCs w:val="25"/>
        </w:rPr>
        <w:t>е</w:t>
      </w:r>
      <w:r w:rsidR="00916012" w:rsidRPr="006C08D6">
        <w:rPr>
          <w:rFonts w:ascii="Times New Roman" w:hAnsi="Times New Roman" w:cs="Times New Roman"/>
          <w:sz w:val="25"/>
          <w:szCs w:val="25"/>
        </w:rPr>
        <w:t>, проводим</w:t>
      </w:r>
      <w:r w:rsidR="00FC717B">
        <w:rPr>
          <w:rFonts w:ascii="Times New Roman" w:hAnsi="Times New Roman" w:cs="Times New Roman"/>
          <w:sz w:val="25"/>
          <w:szCs w:val="25"/>
        </w:rPr>
        <w:t>ое</w:t>
      </w:r>
      <w:r w:rsidR="00916012" w:rsidRPr="006C08D6">
        <w:rPr>
          <w:rFonts w:ascii="Times New Roman" w:hAnsi="Times New Roman" w:cs="Times New Roman"/>
          <w:sz w:val="25"/>
          <w:szCs w:val="25"/>
        </w:rPr>
        <w:t xml:space="preserve"> по </w:t>
      </w:r>
      <w:r w:rsidRPr="006C08D6">
        <w:rPr>
          <w:rFonts w:ascii="Times New Roman" w:hAnsi="Times New Roman" w:cs="Times New Roman"/>
          <w:sz w:val="25"/>
          <w:szCs w:val="25"/>
        </w:rPr>
        <w:t>предложению Главы муниципального образования «Город Архангельск»</w:t>
      </w:r>
      <w:r w:rsidR="00916012" w:rsidRPr="006C08D6">
        <w:rPr>
          <w:rFonts w:ascii="Times New Roman" w:hAnsi="Times New Roman" w:cs="Times New Roman"/>
          <w:sz w:val="25"/>
          <w:szCs w:val="25"/>
        </w:rPr>
        <w:t xml:space="preserve">, </w:t>
      </w:r>
      <w:r w:rsidR="00FC717B">
        <w:rPr>
          <w:rFonts w:ascii="Times New Roman" w:hAnsi="Times New Roman" w:cs="Times New Roman"/>
          <w:sz w:val="25"/>
          <w:szCs w:val="25"/>
        </w:rPr>
        <w:t>3</w:t>
      </w:r>
      <w:r w:rsidRPr="006C08D6">
        <w:rPr>
          <w:rFonts w:ascii="Times New Roman" w:hAnsi="Times New Roman" w:cs="Times New Roman"/>
          <w:sz w:val="25"/>
          <w:szCs w:val="25"/>
        </w:rPr>
        <w:t xml:space="preserve"> контрольных мероприятия</w:t>
      </w:r>
      <w:r w:rsidR="00A33CF6">
        <w:rPr>
          <w:rFonts w:ascii="Times New Roman" w:hAnsi="Times New Roman" w:cs="Times New Roman"/>
          <w:sz w:val="25"/>
          <w:szCs w:val="25"/>
        </w:rPr>
        <w:t xml:space="preserve">, проводимые </w:t>
      </w:r>
      <w:r w:rsidR="00916012" w:rsidRPr="006C08D6">
        <w:rPr>
          <w:rFonts w:ascii="Times New Roman" w:hAnsi="Times New Roman" w:cs="Times New Roman"/>
          <w:sz w:val="25"/>
          <w:szCs w:val="25"/>
        </w:rPr>
        <w:t xml:space="preserve">совместно с </w:t>
      </w:r>
      <w:r w:rsidRPr="006C08D6">
        <w:rPr>
          <w:rFonts w:ascii="Times New Roman" w:hAnsi="Times New Roman" w:cs="Times New Roman"/>
          <w:sz w:val="25"/>
          <w:szCs w:val="25"/>
        </w:rPr>
        <w:t>прокуратур</w:t>
      </w:r>
      <w:r w:rsidR="00916012" w:rsidRPr="006C08D6">
        <w:rPr>
          <w:rFonts w:ascii="Times New Roman" w:hAnsi="Times New Roman" w:cs="Times New Roman"/>
          <w:sz w:val="25"/>
          <w:szCs w:val="25"/>
        </w:rPr>
        <w:t xml:space="preserve">ой </w:t>
      </w:r>
      <w:r w:rsidRPr="006C08D6">
        <w:rPr>
          <w:rFonts w:ascii="Times New Roman" w:hAnsi="Times New Roman" w:cs="Times New Roman"/>
          <w:sz w:val="25"/>
          <w:szCs w:val="25"/>
        </w:rPr>
        <w:t>города Архангельска</w:t>
      </w:r>
      <w:r w:rsidR="00FC717B">
        <w:rPr>
          <w:rFonts w:ascii="Times New Roman" w:hAnsi="Times New Roman" w:cs="Times New Roman"/>
          <w:sz w:val="25"/>
          <w:szCs w:val="25"/>
        </w:rPr>
        <w:t xml:space="preserve">, 1 контрольное мероприятие  - </w:t>
      </w:r>
      <w:r w:rsidR="00FC717B" w:rsidRPr="00FC717B">
        <w:rPr>
          <w:rFonts w:ascii="Times New Roman" w:hAnsi="Times New Roman" w:cs="Times New Roman"/>
          <w:sz w:val="25"/>
          <w:szCs w:val="25"/>
        </w:rPr>
        <w:t>совместно с контрольно-счетной палатой Архангельской области.</w:t>
      </w:r>
    </w:p>
    <w:p w:rsidR="00257F70" w:rsidRPr="00FD17D4" w:rsidRDefault="00257F70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итогам </w:t>
      </w:r>
      <w:r w:rsidR="00BA58FA">
        <w:rPr>
          <w:sz w:val="25"/>
          <w:szCs w:val="25"/>
        </w:rPr>
        <w:t xml:space="preserve">проведения </w:t>
      </w:r>
      <w:r w:rsidR="008D2701">
        <w:rPr>
          <w:sz w:val="25"/>
          <w:szCs w:val="25"/>
        </w:rPr>
        <w:t>9</w:t>
      </w:r>
      <w:r w:rsidRPr="00FD17D4">
        <w:rPr>
          <w:sz w:val="25"/>
          <w:szCs w:val="25"/>
        </w:rPr>
        <w:t xml:space="preserve"> контрольных мероприятий установлено </w:t>
      </w:r>
      <w:r w:rsidR="008D2701">
        <w:rPr>
          <w:sz w:val="25"/>
          <w:szCs w:val="25"/>
        </w:rPr>
        <w:t>258</w:t>
      </w:r>
      <w:r w:rsidRPr="006A2C94">
        <w:rPr>
          <w:sz w:val="25"/>
          <w:szCs w:val="25"/>
        </w:rPr>
        <w:t xml:space="preserve"> нарушений на общую сумму </w:t>
      </w:r>
      <w:r w:rsidR="001B4454">
        <w:rPr>
          <w:sz w:val="25"/>
          <w:szCs w:val="25"/>
        </w:rPr>
        <w:t>3</w:t>
      </w:r>
      <w:r w:rsidR="00AB4FB7">
        <w:rPr>
          <w:sz w:val="25"/>
          <w:szCs w:val="25"/>
        </w:rPr>
        <w:t>75 986,35</w:t>
      </w:r>
      <w:r w:rsidR="00344C6F" w:rsidRPr="006A2C94">
        <w:rPr>
          <w:sz w:val="25"/>
          <w:szCs w:val="25"/>
        </w:rPr>
        <w:t xml:space="preserve"> </w:t>
      </w:r>
      <w:proofErr w:type="spellStart"/>
      <w:r w:rsidRPr="006A2C94">
        <w:rPr>
          <w:sz w:val="25"/>
          <w:szCs w:val="25"/>
        </w:rPr>
        <w:t>тыс.руб</w:t>
      </w:r>
      <w:proofErr w:type="spellEnd"/>
      <w:r w:rsidRPr="006A2C94">
        <w:rPr>
          <w:sz w:val="25"/>
          <w:szCs w:val="25"/>
        </w:rPr>
        <w:t>.</w:t>
      </w:r>
      <w:r w:rsidRPr="00FD17D4">
        <w:rPr>
          <w:sz w:val="25"/>
          <w:szCs w:val="25"/>
        </w:rPr>
        <w:t xml:space="preserve">, в том числе: </w:t>
      </w:r>
    </w:p>
    <w:p w:rsidR="00866E7F" w:rsidRPr="00866E7F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11 нарушений </w:t>
      </w:r>
      <w:r w:rsidRPr="00866E7F">
        <w:rPr>
          <w:sz w:val="25"/>
          <w:szCs w:val="25"/>
        </w:rPr>
        <w:t>нецелево</w:t>
      </w:r>
      <w:r>
        <w:rPr>
          <w:sz w:val="25"/>
          <w:szCs w:val="25"/>
        </w:rPr>
        <w:t>го использования</w:t>
      </w:r>
      <w:r w:rsidRPr="00866E7F">
        <w:rPr>
          <w:sz w:val="25"/>
          <w:szCs w:val="25"/>
        </w:rPr>
        <w:t xml:space="preserve"> бюджетных средств </w:t>
      </w:r>
      <w:r>
        <w:rPr>
          <w:sz w:val="25"/>
          <w:szCs w:val="25"/>
        </w:rPr>
        <w:t xml:space="preserve">на сумму </w:t>
      </w:r>
      <w:r w:rsidRPr="00866E7F">
        <w:rPr>
          <w:sz w:val="25"/>
          <w:szCs w:val="25"/>
        </w:rPr>
        <w:t>3 553,8</w:t>
      </w:r>
      <w:r>
        <w:rPr>
          <w:sz w:val="25"/>
          <w:szCs w:val="25"/>
        </w:rPr>
        <w:t>0</w:t>
      </w:r>
      <w:r w:rsidRPr="00866E7F">
        <w:rPr>
          <w:sz w:val="25"/>
          <w:szCs w:val="25"/>
        </w:rPr>
        <w:t xml:space="preserve"> тыс.руб.;</w:t>
      </w:r>
    </w:p>
    <w:p w:rsidR="00866E7F" w:rsidRPr="00866E7F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20 </w:t>
      </w:r>
      <w:r w:rsidRPr="00866E7F">
        <w:rPr>
          <w:sz w:val="25"/>
          <w:szCs w:val="25"/>
        </w:rPr>
        <w:t>нарушени</w:t>
      </w:r>
      <w:r>
        <w:rPr>
          <w:sz w:val="25"/>
          <w:szCs w:val="25"/>
        </w:rPr>
        <w:t>й</w:t>
      </w:r>
      <w:r w:rsidRPr="00866E7F">
        <w:rPr>
          <w:sz w:val="25"/>
          <w:szCs w:val="25"/>
        </w:rPr>
        <w:t xml:space="preserve"> при исполнении бюджет</w:t>
      </w:r>
      <w:r>
        <w:rPr>
          <w:sz w:val="25"/>
          <w:szCs w:val="25"/>
        </w:rPr>
        <w:t xml:space="preserve">а </w:t>
      </w:r>
      <w:r w:rsidRPr="00FD17D4">
        <w:rPr>
          <w:sz w:val="25"/>
          <w:szCs w:val="25"/>
        </w:rPr>
        <w:t>на сумму</w:t>
      </w:r>
      <w:r>
        <w:rPr>
          <w:sz w:val="25"/>
          <w:szCs w:val="25"/>
        </w:rPr>
        <w:t xml:space="preserve"> </w:t>
      </w:r>
      <w:r w:rsidRPr="00866E7F">
        <w:rPr>
          <w:sz w:val="25"/>
          <w:szCs w:val="25"/>
        </w:rPr>
        <w:t>3 599,2</w:t>
      </w:r>
      <w:r>
        <w:rPr>
          <w:sz w:val="25"/>
          <w:szCs w:val="25"/>
        </w:rPr>
        <w:t>2</w:t>
      </w:r>
      <w:r w:rsidR="00352E13">
        <w:rPr>
          <w:sz w:val="25"/>
          <w:szCs w:val="25"/>
        </w:rPr>
        <w:t xml:space="preserve"> </w:t>
      </w:r>
      <w:proofErr w:type="spellStart"/>
      <w:r w:rsidR="00352E13">
        <w:rPr>
          <w:sz w:val="25"/>
          <w:szCs w:val="25"/>
        </w:rPr>
        <w:t>тыс.руб</w:t>
      </w:r>
      <w:proofErr w:type="spellEnd"/>
      <w:r w:rsidR="00352E13">
        <w:rPr>
          <w:sz w:val="25"/>
          <w:szCs w:val="25"/>
        </w:rPr>
        <w:t>.</w:t>
      </w:r>
      <w:r w:rsidRPr="00866E7F">
        <w:rPr>
          <w:sz w:val="25"/>
          <w:szCs w:val="25"/>
        </w:rPr>
        <w:t>;</w:t>
      </w:r>
    </w:p>
    <w:p w:rsidR="00866E7F" w:rsidRPr="00866E7F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41 </w:t>
      </w:r>
      <w:r w:rsidRPr="00866E7F">
        <w:rPr>
          <w:sz w:val="25"/>
          <w:szCs w:val="25"/>
        </w:rPr>
        <w:t>нарушени</w:t>
      </w:r>
      <w:r>
        <w:rPr>
          <w:sz w:val="25"/>
          <w:szCs w:val="25"/>
        </w:rPr>
        <w:t>е</w:t>
      </w:r>
      <w:r w:rsidRPr="00866E7F">
        <w:rPr>
          <w:sz w:val="25"/>
          <w:szCs w:val="25"/>
        </w:rPr>
        <w:t xml:space="preserve"> ведения бухгалтерского учета, составления и представления бухгалтерской (финансовой) отчетности </w:t>
      </w:r>
      <w:r>
        <w:rPr>
          <w:sz w:val="25"/>
          <w:szCs w:val="25"/>
        </w:rPr>
        <w:t xml:space="preserve">на сумму </w:t>
      </w:r>
      <w:r w:rsidRPr="00866E7F">
        <w:rPr>
          <w:sz w:val="25"/>
          <w:szCs w:val="25"/>
        </w:rPr>
        <w:t>278 813,</w:t>
      </w:r>
      <w:r>
        <w:rPr>
          <w:sz w:val="25"/>
          <w:szCs w:val="25"/>
        </w:rPr>
        <w:t>88</w:t>
      </w:r>
      <w:r w:rsidRPr="00866E7F">
        <w:rPr>
          <w:sz w:val="25"/>
          <w:szCs w:val="25"/>
        </w:rPr>
        <w:t xml:space="preserve"> тыс.руб.;</w:t>
      </w:r>
    </w:p>
    <w:p w:rsidR="00866E7F" w:rsidRPr="00866E7F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32 </w:t>
      </w:r>
      <w:r w:rsidRPr="00866E7F">
        <w:rPr>
          <w:sz w:val="25"/>
          <w:szCs w:val="25"/>
        </w:rPr>
        <w:t>нарушения  в сфере управления и распоряжения муниципальной собственностью на сумму</w:t>
      </w:r>
      <w:r>
        <w:rPr>
          <w:sz w:val="25"/>
          <w:szCs w:val="25"/>
        </w:rPr>
        <w:t xml:space="preserve"> 12 606,38</w:t>
      </w:r>
      <w:r w:rsidRPr="00866E7F">
        <w:rPr>
          <w:sz w:val="25"/>
          <w:szCs w:val="25"/>
        </w:rPr>
        <w:t xml:space="preserve"> тыс.руб.;</w:t>
      </w:r>
    </w:p>
    <w:p w:rsidR="00866E7F" w:rsidRPr="00866E7F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140 </w:t>
      </w:r>
      <w:r w:rsidRPr="00866E7F">
        <w:rPr>
          <w:sz w:val="25"/>
          <w:szCs w:val="25"/>
        </w:rPr>
        <w:t>нарушени</w:t>
      </w:r>
      <w:r>
        <w:rPr>
          <w:sz w:val="25"/>
          <w:szCs w:val="25"/>
        </w:rPr>
        <w:t>й</w:t>
      </w:r>
      <w:r w:rsidRPr="00866E7F">
        <w:rPr>
          <w:sz w:val="25"/>
          <w:szCs w:val="25"/>
        </w:rPr>
        <w:t xml:space="preserve"> при осуществлении муниципальных закупок и закупок отдельными видами юридических лиц </w:t>
      </w:r>
      <w:r>
        <w:rPr>
          <w:sz w:val="25"/>
          <w:szCs w:val="25"/>
        </w:rPr>
        <w:t xml:space="preserve">на сумму </w:t>
      </w:r>
      <w:r w:rsidR="00701D82" w:rsidRPr="00701D82">
        <w:rPr>
          <w:sz w:val="25"/>
          <w:szCs w:val="25"/>
        </w:rPr>
        <w:t>77 413,07</w:t>
      </w:r>
      <w:r w:rsidR="00701D82">
        <w:rPr>
          <w:sz w:val="25"/>
          <w:szCs w:val="25"/>
        </w:rPr>
        <w:t xml:space="preserve"> </w:t>
      </w:r>
      <w:proofErr w:type="spellStart"/>
      <w:r w:rsidRPr="00AB4FB7">
        <w:rPr>
          <w:sz w:val="25"/>
          <w:szCs w:val="25"/>
        </w:rPr>
        <w:t>тыс.руб</w:t>
      </w:r>
      <w:proofErr w:type="spellEnd"/>
      <w:r w:rsidRPr="00AB4FB7">
        <w:rPr>
          <w:sz w:val="25"/>
          <w:szCs w:val="25"/>
        </w:rPr>
        <w:t>.;</w:t>
      </w:r>
    </w:p>
    <w:p w:rsidR="008D2701" w:rsidRDefault="00866E7F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66E7F">
        <w:rPr>
          <w:sz w:val="25"/>
          <w:szCs w:val="25"/>
        </w:rPr>
        <w:t xml:space="preserve">- </w:t>
      </w:r>
      <w:r>
        <w:rPr>
          <w:sz w:val="25"/>
          <w:szCs w:val="25"/>
        </w:rPr>
        <w:t xml:space="preserve">14 </w:t>
      </w:r>
      <w:r w:rsidRPr="00866E7F">
        <w:rPr>
          <w:sz w:val="25"/>
          <w:szCs w:val="25"/>
        </w:rPr>
        <w:t>ины</w:t>
      </w:r>
      <w:r>
        <w:rPr>
          <w:sz w:val="25"/>
          <w:szCs w:val="25"/>
        </w:rPr>
        <w:t>х</w:t>
      </w:r>
      <w:r w:rsidRPr="00866E7F">
        <w:rPr>
          <w:sz w:val="25"/>
          <w:szCs w:val="25"/>
        </w:rPr>
        <w:t xml:space="preserve"> нарушени</w:t>
      </w:r>
      <w:r>
        <w:rPr>
          <w:sz w:val="25"/>
          <w:szCs w:val="25"/>
        </w:rPr>
        <w:t xml:space="preserve">й </w:t>
      </w:r>
      <w:r w:rsidRPr="00866E7F">
        <w:rPr>
          <w:sz w:val="25"/>
          <w:szCs w:val="25"/>
        </w:rPr>
        <w:t>без суммового выражения</w:t>
      </w:r>
      <w:r>
        <w:rPr>
          <w:sz w:val="25"/>
          <w:szCs w:val="25"/>
        </w:rPr>
        <w:t>.</w:t>
      </w:r>
    </w:p>
    <w:p w:rsidR="009C239B" w:rsidRPr="00D50F46" w:rsidRDefault="009C23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 xml:space="preserve">Кроме того, в </w:t>
      </w:r>
      <w:r>
        <w:rPr>
          <w:rFonts w:ascii="Times New Roman" w:hAnsi="Times New Roman" w:cs="Times New Roman"/>
          <w:sz w:val="25"/>
          <w:szCs w:val="25"/>
        </w:rPr>
        <w:t>2020 году при проведении контрольных мероприятий</w:t>
      </w:r>
      <w:r w:rsidRPr="00D50F46">
        <w:rPr>
          <w:rFonts w:ascii="Times New Roman" w:hAnsi="Times New Roman" w:cs="Times New Roman"/>
          <w:sz w:val="25"/>
          <w:szCs w:val="25"/>
        </w:rPr>
        <w:t xml:space="preserve"> выявлены недостатки на общую сумму </w:t>
      </w:r>
      <w:r>
        <w:rPr>
          <w:rFonts w:ascii="Times New Roman" w:hAnsi="Times New Roman" w:cs="Times New Roman"/>
          <w:sz w:val="25"/>
          <w:szCs w:val="25"/>
        </w:rPr>
        <w:t>2 660,60</w:t>
      </w:r>
      <w:r w:rsidRPr="00D50F46">
        <w:rPr>
          <w:rFonts w:ascii="Times New Roman" w:hAnsi="Times New Roman" w:cs="Times New Roman"/>
          <w:sz w:val="25"/>
          <w:szCs w:val="25"/>
        </w:rPr>
        <w:t xml:space="preserve"> тыс.руб. (</w:t>
      </w:r>
      <w:r>
        <w:rPr>
          <w:rFonts w:ascii="Times New Roman" w:hAnsi="Times New Roman" w:cs="Times New Roman"/>
          <w:sz w:val="25"/>
          <w:szCs w:val="25"/>
        </w:rPr>
        <w:t xml:space="preserve">6 </w:t>
      </w:r>
      <w:r w:rsidRPr="00D50F46">
        <w:rPr>
          <w:rFonts w:ascii="Times New Roman" w:hAnsi="Times New Roman" w:cs="Times New Roman"/>
          <w:sz w:val="25"/>
          <w:szCs w:val="25"/>
        </w:rPr>
        <w:t>случаев), из них:</w:t>
      </w:r>
    </w:p>
    <w:p w:rsidR="009C239B" w:rsidRDefault="009C239B" w:rsidP="00EF74FC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 xml:space="preserve">- неэффективное использование бюджетных средств на сумму </w:t>
      </w:r>
      <w:r w:rsidRPr="009C239B">
        <w:rPr>
          <w:rFonts w:ascii="Times New Roman" w:hAnsi="Times New Roman" w:cs="Times New Roman"/>
          <w:sz w:val="25"/>
          <w:szCs w:val="25"/>
        </w:rPr>
        <w:t xml:space="preserve">154,71 </w:t>
      </w:r>
      <w:proofErr w:type="spellStart"/>
      <w:r w:rsidRPr="009C239B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Pr="009C239B">
        <w:rPr>
          <w:rFonts w:ascii="Times New Roman" w:hAnsi="Times New Roman" w:cs="Times New Roman"/>
          <w:sz w:val="25"/>
          <w:szCs w:val="25"/>
        </w:rPr>
        <w:t>. (3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F74FC">
        <w:rPr>
          <w:rFonts w:ascii="Times New Roman" w:hAnsi="Times New Roman" w:cs="Times New Roman"/>
          <w:sz w:val="25"/>
          <w:szCs w:val="25"/>
        </w:rPr>
        <w:t>с</w:t>
      </w:r>
      <w:r w:rsidRPr="009C239B">
        <w:rPr>
          <w:rFonts w:ascii="Times New Roman" w:hAnsi="Times New Roman" w:cs="Times New Roman"/>
          <w:sz w:val="25"/>
          <w:szCs w:val="25"/>
        </w:rPr>
        <w:t>луча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9C239B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9C239B" w:rsidRPr="00D50F46" w:rsidRDefault="009C23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A145A8">
        <w:rPr>
          <w:rFonts w:ascii="Times New Roman" w:hAnsi="Times New Roman" w:cs="Times New Roman"/>
          <w:sz w:val="25"/>
          <w:szCs w:val="25"/>
        </w:rPr>
        <w:t>- неиспользование возможностей получения</w:t>
      </w:r>
      <w:r w:rsidRPr="00322E73">
        <w:rPr>
          <w:rFonts w:ascii="Times New Roman" w:hAnsi="Times New Roman" w:cs="Times New Roman"/>
          <w:sz w:val="24"/>
          <w:szCs w:val="24"/>
        </w:rPr>
        <w:t xml:space="preserve"> </w:t>
      </w:r>
      <w:r w:rsidRPr="00D50F46">
        <w:rPr>
          <w:rFonts w:ascii="Times New Roman" w:hAnsi="Times New Roman" w:cs="Times New Roman"/>
          <w:sz w:val="25"/>
          <w:szCs w:val="25"/>
        </w:rPr>
        <w:t xml:space="preserve">средств </w:t>
      </w:r>
      <w:r w:rsidR="002A1482">
        <w:rPr>
          <w:rFonts w:ascii="Times New Roman" w:hAnsi="Times New Roman" w:cs="Times New Roman"/>
          <w:sz w:val="25"/>
          <w:szCs w:val="25"/>
        </w:rPr>
        <w:t xml:space="preserve">в городской бюджет </w:t>
      </w:r>
      <w:r w:rsidRPr="00D50F46">
        <w:rPr>
          <w:rFonts w:ascii="Times New Roman" w:hAnsi="Times New Roman" w:cs="Times New Roman"/>
          <w:sz w:val="25"/>
          <w:szCs w:val="25"/>
        </w:rPr>
        <w:t xml:space="preserve">на сумму </w:t>
      </w:r>
      <w:r w:rsidR="002A1482">
        <w:rPr>
          <w:rFonts w:ascii="Times New Roman" w:hAnsi="Times New Roman" w:cs="Times New Roman"/>
          <w:sz w:val="25"/>
          <w:szCs w:val="25"/>
        </w:rPr>
        <w:t xml:space="preserve">    </w:t>
      </w:r>
      <w:r w:rsidRPr="009C239B">
        <w:rPr>
          <w:rFonts w:ascii="Times New Roman" w:hAnsi="Times New Roman" w:cs="Times New Roman"/>
          <w:sz w:val="25"/>
          <w:szCs w:val="25"/>
        </w:rPr>
        <w:t>2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C239B">
        <w:rPr>
          <w:rFonts w:ascii="Times New Roman" w:hAnsi="Times New Roman" w:cs="Times New Roman"/>
          <w:sz w:val="25"/>
          <w:szCs w:val="25"/>
        </w:rPr>
        <w:t>505,89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50F46">
        <w:rPr>
          <w:rFonts w:ascii="Times New Roman" w:hAnsi="Times New Roman" w:cs="Times New Roman"/>
          <w:sz w:val="25"/>
          <w:szCs w:val="25"/>
        </w:rPr>
        <w:t>тыс.руб</w:t>
      </w:r>
      <w:proofErr w:type="spellEnd"/>
      <w:r w:rsidRPr="00D50F46">
        <w:rPr>
          <w:rFonts w:ascii="Times New Roman" w:hAnsi="Times New Roman" w:cs="Times New Roman"/>
          <w:sz w:val="25"/>
          <w:szCs w:val="25"/>
        </w:rPr>
        <w:t>. (1 случай);</w:t>
      </w:r>
    </w:p>
    <w:p w:rsidR="009C239B" w:rsidRDefault="009C239B" w:rsidP="00074F4F">
      <w:pPr>
        <w:pStyle w:val="ConsNormal"/>
        <w:widowControl/>
        <w:tabs>
          <w:tab w:val="left" w:pos="567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50F46"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hAnsi="Times New Roman" w:cs="Times New Roman"/>
          <w:sz w:val="25"/>
          <w:szCs w:val="25"/>
        </w:rPr>
        <w:t>2 иных</w:t>
      </w:r>
      <w:r w:rsidRPr="00D50F46">
        <w:rPr>
          <w:rFonts w:ascii="Times New Roman" w:hAnsi="Times New Roman" w:cs="Times New Roman"/>
          <w:sz w:val="25"/>
          <w:szCs w:val="25"/>
        </w:rPr>
        <w:t xml:space="preserve"> недостатк</w:t>
      </w:r>
      <w:r>
        <w:rPr>
          <w:rFonts w:ascii="Times New Roman" w:hAnsi="Times New Roman" w:cs="Times New Roman"/>
          <w:sz w:val="25"/>
          <w:szCs w:val="25"/>
        </w:rPr>
        <w:t>а</w:t>
      </w:r>
      <w:r w:rsidR="002A1482">
        <w:rPr>
          <w:rFonts w:ascii="Times New Roman" w:hAnsi="Times New Roman" w:cs="Times New Roman"/>
          <w:sz w:val="25"/>
          <w:szCs w:val="25"/>
        </w:rPr>
        <w:t>.</w:t>
      </w:r>
    </w:p>
    <w:p w:rsidR="00DA0EE4" w:rsidRPr="00FD17D4" w:rsidRDefault="00DA0EE4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итогам проведенных контрольных мероприятий в </w:t>
      </w:r>
      <w:r w:rsidR="006A2C94">
        <w:rPr>
          <w:sz w:val="25"/>
          <w:szCs w:val="25"/>
        </w:rPr>
        <w:t>отчетном периоде</w:t>
      </w:r>
      <w:r w:rsidRPr="00FD17D4">
        <w:rPr>
          <w:sz w:val="25"/>
          <w:szCs w:val="25"/>
        </w:rPr>
        <w:t xml:space="preserve"> наибольший объем нарушений в суммовом выражении выявлен при </w:t>
      </w:r>
      <w:r w:rsidR="00FA7E8F" w:rsidRPr="00FA7E8F">
        <w:rPr>
          <w:sz w:val="25"/>
          <w:szCs w:val="25"/>
        </w:rPr>
        <w:t>ведени</w:t>
      </w:r>
      <w:r w:rsidR="00FA7E8F">
        <w:rPr>
          <w:sz w:val="25"/>
          <w:szCs w:val="25"/>
        </w:rPr>
        <w:t>и</w:t>
      </w:r>
      <w:r w:rsidR="00FA7E8F" w:rsidRPr="00FA7E8F">
        <w:rPr>
          <w:sz w:val="25"/>
          <w:szCs w:val="25"/>
        </w:rPr>
        <w:t xml:space="preserve"> бухгалтерского учета, составлени</w:t>
      </w:r>
      <w:r w:rsidR="00C06DC8">
        <w:rPr>
          <w:sz w:val="25"/>
          <w:szCs w:val="25"/>
        </w:rPr>
        <w:t>и</w:t>
      </w:r>
      <w:r w:rsidR="00FA7E8F" w:rsidRPr="00FA7E8F">
        <w:rPr>
          <w:sz w:val="25"/>
          <w:szCs w:val="25"/>
        </w:rPr>
        <w:t xml:space="preserve"> и представлени</w:t>
      </w:r>
      <w:r w:rsidR="00C06DC8">
        <w:rPr>
          <w:sz w:val="25"/>
          <w:szCs w:val="25"/>
        </w:rPr>
        <w:t>и</w:t>
      </w:r>
      <w:r w:rsidR="00FA7E8F" w:rsidRPr="00FA7E8F">
        <w:rPr>
          <w:sz w:val="25"/>
          <w:szCs w:val="25"/>
        </w:rPr>
        <w:t xml:space="preserve"> бухгалтерской (финансовой) отчетности </w:t>
      </w:r>
      <w:r w:rsidRPr="00FD17D4">
        <w:rPr>
          <w:sz w:val="25"/>
          <w:szCs w:val="25"/>
        </w:rPr>
        <w:t>(</w:t>
      </w:r>
      <w:r w:rsidR="00416C52">
        <w:rPr>
          <w:sz w:val="25"/>
          <w:szCs w:val="25"/>
        </w:rPr>
        <w:t>74,2</w:t>
      </w:r>
      <w:r w:rsidRPr="00FD17D4">
        <w:rPr>
          <w:sz w:val="25"/>
          <w:szCs w:val="25"/>
        </w:rPr>
        <w:t>%).</w:t>
      </w:r>
    </w:p>
    <w:p w:rsidR="00445504" w:rsidRDefault="00445504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967C61">
        <w:rPr>
          <w:sz w:val="25"/>
          <w:szCs w:val="25"/>
        </w:rPr>
        <w:t>Согласно поступившей от объектов контроля информации о принятых по результатам рассмотрения представлений</w:t>
      </w:r>
      <w:r w:rsidR="002A1482">
        <w:rPr>
          <w:sz w:val="25"/>
          <w:szCs w:val="25"/>
        </w:rPr>
        <w:t xml:space="preserve"> (писем)</w:t>
      </w:r>
      <w:r w:rsidRPr="00967C61">
        <w:rPr>
          <w:sz w:val="25"/>
          <w:szCs w:val="25"/>
        </w:rPr>
        <w:t xml:space="preserve"> решениях и мерах в 20</w:t>
      </w:r>
      <w:r w:rsidR="00967C61" w:rsidRPr="00967C61">
        <w:rPr>
          <w:sz w:val="25"/>
          <w:szCs w:val="25"/>
        </w:rPr>
        <w:t>20</w:t>
      </w:r>
      <w:r w:rsidRPr="00967C61">
        <w:rPr>
          <w:sz w:val="25"/>
          <w:szCs w:val="25"/>
        </w:rPr>
        <w:t xml:space="preserve"> году устранено нарушений на сумму </w:t>
      </w:r>
      <w:r w:rsidR="009636CB" w:rsidRPr="009636CB">
        <w:rPr>
          <w:sz w:val="25"/>
          <w:szCs w:val="25"/>
        </w:rPr>
        <w:t xml:space="preserve">16 559,73 </w:t>
      </w:r>
      <w:proofErr w:type="spellStart"/>
      <w:r w:rsidR="00980453" w:rsidRPr="009636CB">
        <w:rPr>
          <w:sz w:val="25"/>
          <w:szCs w:val="25"/>
        </w:rPr>
        <w:t>тыс.руб</w:t>
      </w:r>
      <w:proofErr w:type="spellEnd"/>
      <w:r w:rsidR="00980453" w:rsidRPr="009636CB">
        <w:rPr>
          <w:sz w:val="25"/>
          <w:szCs w:val="25"/>
        </w:rPr>
        <w:t>. (</w:t>
      </w:r>
      <w:r w:rsidR="009636CB" w:rsidRPr="009636CB">
        <w:rPr>
          <w:sz w:val="25"/>
          <w:szCs w:val="25"/>
        </w:rPr>
        <w:t>97</w:t>
      </w:r>
      <w:r w:rsidR="00980453" w:rsidRPr="009636CB">
        <w:rPr>
          <w:sz w:val="25"/>
          <w:szCs w:val="25"/>
        </w:rPr>
        <w:t xml:space="preserve"> случаев)</w:t>
      </w:r>
      <w:r w:rsidR="003B5C73" w:rsidRPr="009636CB">
        <w:rPr>
          <w:sz w:val="25"/>
          <w:szCs w:val="25"/>
        </w:rPr>
        <w:t xml:space="preserve">, </w:t>
      </w:r>
      <w:r w:rsidR="003B5C73" w:rsidRPr="00BA4EC8">
        <w:rPr>
          <w:sz w:val="25"/>
          <w:szCs w:val="25"/>
        </w:rPr>
        <w:t>из них по контрольным мероприятиям, завершенным в 20</w:t>
      </w:r>
      <w:r w:rsidR="00BA4EC8" w:rsidRPr="00BA4EC8">
        <w:rPr>
          <w:sz w:val="25"/>
          <w:szCs w:val="25"/>
        </w:rPr>
        <w:t>20</w:t>
      </w:r>
      <w:r w:rsidR="003B5C73" w:rsidRPr="00BA4EC8">
        <w:rPr>
          <w:sz w:val="25"/>
          <w:szCs w:val="25"/>
        </w:rPr>
        <w:t xml:space="preserve"> году</w:t>
      </w:r>
      <w:r w:rsidR="003B5C73" w:rsidRPr="009636CB">
        <w:rPr>
          <w:sz w:val="25"/>
          <w:szCs w:val="25"/>
        </w:rPr>
        <w:t xml:space="preserve">, - </w:t>
      </w:r>
      <w:r w:rsidR="009636CB" w:rsidRPr="009636CB">
        <w:rPr>
          <w:sz w:val="25"/>
          <w:szCs w:val="25"/>
        </w:rPr>
        <w:t xml:space="preserve">15 129,10  </w:t>
      </w:r>
      <w:proofErr w:type="spellStart"/>
      <w:r w:rsidR="003B5C73" w:rsidRPr="009636CB">
        <w:rPr>
          <w:sz w:val="25"/>
          <w:szCs w:val="25"/>
        </w:rPr>
        <w:t>тыс.руб</w:t>
      </w:r>
      <w:proofErr w:type="spellEnd"/>
      <w:r w:rsidR="003B5C73" w:rsidRPr="009636CB">
        <w:rPr>
          <w:sz w:val="25"/>
          <w:szCs w:val="25"/>
        </w:rPr>
        <w:t>. (</w:t>
      </w:r>
      <w:r w:rsidR="009636CB" w:rsidRPr="009636CB">
        <w:rPr>
          <w:sz w:val="25"/>
          <w:szCs w:val="25"/>
        </w:rPr>
        <w:t>47</w:t>
      </w:r>
      <w:r w:rsidR="003B5C73" w:rsidRPr="009636CB">
        <w:rPr>
          <w:sz w:val="25"/>
          <w:szCs w:val="25"/>
        </w:rPr>
        <w:t xml:space="preserve"> случаев нарушений), </w:t>
      </w:r>
      <w:r w:rsidR="003B5C73" w:rsidRPr="00BA4EC8">
        <w:rPr>
          <w:sz w:val="25"/>
          <w:szCs w:val="25"/>
        </w:rPr>
        <w:t>по контрольным мероприятиям, проведенным в предыдущие периоды,</w:t>
      </w:r>
      <w:r w:rsidR="003B5C73" w:rsidRPr="009636CB">
        <w:rPr>
          <w:sz w:val="25"/>
          <w:szCs w:val="25"/>
        </w:rPr>
        <w:t xml:space="preserve"> - </w:t>
      </w:r>
      <w:r w:rsidR="009636CB" w:rsidRPr="009636CB">
        <w:rPr>
          <w:sz w:val="25"/>
          <w:szCs w:val="25"/>
        </w:rPr>
        <w:t xml:space="preserve">1 430,63 </w:t>
      </w:r>
      <w:proofErr w:type="spellStart"/>
      <w:r w:rsidR="003B5C73" w:rsidRPr="009636CB">
        <w:rPr>
          <w:sz w:val="25"/>
          <w:szCs w:val="25"/>
        </w:rPr>
        <w:t>тыс.руб</w:t>
      </w:r>
      <w:proofErr w:type="spellEnd"/>
      <w:r w:rsidR="003B5C73" w:rsidRPr="009636CB">
        <w:rPr>
          <w:sz w:val="25"/>
          <w:szCs w:val="25"/>
        </w:rPr>
        <w:t>. (</w:t>
      </w:r>
      <w:r w:rsidR="009636CB" w:rsidRPr="009636CB">
        <w:rPr>
          <w:sz w:val="25"/>
          <w:szCs w:val="25"/>
        </w:rPr>
        <w:t>50</w:t>
      </w:r>
      <w:r w:rsidR="003B5C73" w:rsidRPr="009636CB">
        <w:rPr>
          <w:sz w:val="25"/>
          <w:szCs w:val="25"/>
        </w:rPr>
        <w:t xml:space="preserve"> случаев).</w:t>
      </w:r>
      <w:r w:rsidR="00980453" w:rsidRPr="009636CB">
        <w:rPr>
          <w:sz w:val="25"/>
          <w:szCs w:val="25"/>
        </w:rPr>
        <w:t xml:space="preserve"> </w:t>
      </w:r>
      <w:r w:rsidR="005C2294" w:rsidRPr="00BA4EC8">
        <w:rPr>
          <w:sz w:val="25"/>
          <w:szCs w:val="25"/>
        </w:rPr>
        <w:t>К</w:t>
      </w:r>
      <w:r w:rsidRPr="00BA4EC8">
        <w:rPr>
          <w:sz w:val="25"/>
          <w:szCs w:val="25"/>
        </w:rPr>
        <w:t>роме того, объектами контроля представлена информация о рассмотрении и принятии к сведению нарушений, по которым устранение невозможно,</w:t>
      </w:r>
      <w:r w:rsidRPr="00FE5DDA">
        <w:rPr>
          <w:sz w:val="25"/>
          <w:szCs w:val="25"/>
        </w:rPr>
        <w:t xml:space="preserve"> на сумму </w:t>
      </w:r>
      <w:r w:rsidR="00901566">
        <w:rPr>
          <w:sz w:val="25"/>
          <w:szCs w:val="25"/>
        </w:rPr>
        <w:t xml:space="preserve">            </w:t>
      </w:r>
      <w:r w:rsidR="009636CB" w:rsidRPr="00E956DC">
        <w:rPr>
          <w:sz w:val="25"/>
          <w:szCs w:val="25"/>
          <w:highlight w:val="yellow"/>
        </w:rPr>
        <w:t xml:space="preserve"> </w:t>
      </w:r>
      <w:r w:rsidR="00F811E0" w:rsidRPr="00F811E0">
        <w:rPr>
          <w:sz w:val="25"/>
          <w:szCs w:val="25"/>
        </w:rPr>
        <w:t xml:space="preserve">132 897,27 </w:t>
      </w:r>
      <w:proofErr w:type="spellStart"/>
      <w:r w:rsidRPr="00F811E0">
        <w:rPr>
          <w:sz w:val="25"/>
          <w:szCs w:val="25"/>
        </w:rPr>
        <w:t>тыс.руб</w:t>
      </w:r>
      <w:proofErr w:type="spellEnd"/>
      <w:r w:rsidR="005C2294" w:rsidRPr="00F811E0">
        <w:rPr>
          <w:sz w:val="25"/>
          <w:szCs w:val="25"/>
        </w:rPr>
        <w:t>. (</w:t>
      </w:r>
      <w:r w:rsidR="009636CB" w:rsidRPr="00FE5DDA">
        <w:rPr>
          <w:sz w:val="25"/>
          <w:szCs w:val="25"/>
        </w:rPr>
        <w:t>1</w:t>
      </w:r>
      <w:r w:rsidR="00F811E0">
        <w:rPr>
          <w:sz w:val="25"/>
          <w:szCs w:val="25"/>
        </w:rPr>
        <w:t>39</w:t>
      </w:r>
      <w:r w:rsidR="005C2294" w:rsidRPr="00FE5DDA">
        <w:rPr>
          <w:sz w:val="25"/>
          <w:szCs w:val="25"/>
        </w:rPr>
        <w:t xml:space="preserve"> случа</w:t>
      </w:r>
      <w:r w:rsidR="00F811E0">
        <w:rPr>
          <w:sz w:val="25"/>
          <w:szCs w:val="25"/>
        </w:rPr>
        <w:t>ев</w:t>
      </w:r>
      <w:r w:rsidR="005C2294" w:rsidRPr="00BA4EC8">
        <w:rPr>
          <w:sz w:val="25"/>
          <w:szCs w:val="25"/>
        </w:rPr>
        <w:t>)</w:t>
      </w:r>
      <w:r w:rsidR="003B5C73" w:rsidRPr="00BA4EC8">
        <w:rPr>
          <w:sz w:val="25"/>
          <w:szCs w:val="25"/>
        </w:rPr>
        <w:t>, из них по контрольным мероприятиям, завершенным в 20</w:t>
      </w:r>
      <w:r w:rsidR="00BA4EC8">
        <w:rPr>
          <w:sz w:val="25"/>
          <w:szCs w:val="25"/>
        </w:rPr>
        <w:t>20</w:t>
      </w:r>
      <w:r w:rsidR="003B5C73" w:rsidRPr="00BA4EC8">
        <w:rPr>
          <w:sz w:val="25"/>
          <w:szCs w:val="25"/>
        </w:rPr>
        <w:t xml:space="preserve"> году, -</w:t>
      </w:r>
      <w:r w:rsidR="003B5C73" w:rsidRPr="00FE5DDA">
        <w:rPr>
          <w:sz w:val="25"/>
          <w:szCs w:val="25"/>
        </w:rPr>
        <w:t xml:space="preserve"> </w:t>
      </w:r>
      <w:r w:rsidR="009636CB" w:rsidRPr="00F811E0">
        <w:rPr>
          <w:sz w:val="25"/>
          <w:szCs w:val="25"/>
        </w:rPr>
        <w:t>11</w:t>
      </w:r>
      <w:r w:rsidR="00F811E0" w:rsidRPr="00F811E0">
        <w:rPr>
          <w:sz w:val="25"/>
          <w:szCs w:val="25"/>
        </w:rPr>
        <w:t xml:space="preserve">5 660,54 </w:t>
      </w:r>
      <w:proofErr w:type="spellStart"/>
      <w:r w:rsidR="003B5C73" w:rsidRPr="00F811E0">
        <w:rPr>
          <w:sz w:val="25"/>
          <w:szCs w:val="25"/>
        </w:rPr>
        <w:t>тыс.руб</w:t>
      </w:r>
      <w:proofErr w:type="spellEnd"/>
      <w:r w:rsidR="003B5C73" w:rsidRPr="00F811E0">
        <w:rPr>
          <w:sz w:val="25"/>
          <w:szCs w:val="25"/>
        </w:rPr>
        <w:t>. (1</w:t>
      </w:r>
      <w:r w:rsidR="009636CB" w:rsidRPr="00F811E0">
        <w:rPr>
          <w:sz w:val="25"/>
          <w:szCs w:val="25"/>
        </w:rPr>
        <w:t>2</w:t>
      </w:r>
      <w:r w:rsidR="00F811E0" w:rsidRPr="00F811E0">
        <w:rPr>
          <w:sz w:val="25"/>
          <w:szCs w:val="25"/>
        </w:rPr>
        <w:t>4</w:t>
      </w:r>
      <w:r w:rsidR="003B5C73" w:rsidRPr="00F811E0">
        <w:rPr>
          <w:sz w:val="25"/>
          <w:szCs w:val="25"/>
        </w:rPr>
        <w:t xml:space="preserve"> случа</w:t>
      </w:r>
      <w:r w:rsidR="00F811E0" w:rsidRPr="00F811E0">
        <w:rPr>
          <w:sz w:val="25"/>
          <w:szCs w:val="25"/>
        </w:rPr>
        <w:t>я</w:t>
      </w:r>
      <w:r w:rsidR="003B5C73" w:rsidRPr="00F811E0">
        <w:rPr>
          <w:sz w:val="25"/>
          <w:szCs w:val="25"/>
        </w:rPr>
        <w:t>),</w:t>
      </w:r>
      <w:r w:rsidR="003B5C73" w:rsidRPr="00FE5DDA">
        <w:rPr>
          <w:sz w:val="25"/>
          <w:szCs w:val="25"/>
        </w:rPr>
        <w:t xml:space="preserve"> </w:t>
      </w:r>
      <w:r w:rsidR="003B5C73" w:rsidRPr="00BA4EC8">
        <w:rPr>
          <w:sz w:val="25"/>
          <w:szCs w:val="25"/>
        </w:rPr>
        <w:t>по контрольным мероприятиям, проведенным в предыдущие периоды,</w:t>
      </w:r>
      <w:r w:rsidR="003B5C73" w:rsidRPr="00FE5DDA">
        <w:rPr>
          <w:sz w:val="25"/>
          <w:szCs w:val="25"/>
        </w:rPr>
        <w:t xml:space="preserve"> - </w:t>
      </w:r>
      <w:r w:rsidR="009636CB" w:rsidRPr="00FE5DDA">
        <w:rPr>
          <w:sz w:val="25"/>
          <w:szCs w:val="25"/>
        </w:rPr>
        <w:t xml:space="preserve">17 236,73 </w:t>
      </w:r>
      <w:proofErr w:type="spellStart"/>
      <w:r w:rsidR="003B5C73" w:rsidRPr="00FE5DDA">
        <w:rPr>
          <w:sz w:val="25"/>
          <w:szCs w:val="25"/>
        </w:rPr>
        <w:t>тыс.руб</w:t>
      </w:r>
      <w:proofErr w:type="spellEnd"/>
      <w:r w:rsidR="003B5C73" w:rsidRPr="00FE5DDA">
        <w:rPr>
          <w:sz w:val="25"/>
          <w:szCs w:val="25"/>
        </w:rPr>
        <w:t>. (</w:t>
      </w:r>
      <w:r w:rsidR="009636CB" w:rsidRPr="00FE5DDA">
        <w:rPr>
          <w:sz w:val="25"/>
          <w:szCs w:val="25"/>
        </w:rPr>
        <w:t>15</w:t>
      </w:r>
      <w:r w:rsidR="003B5C73" w:rsidRPr="00FE5DDA">
        <w:rPr>
          <w:sz w:val="25"/>
          <w:szCs w:val="25"/>
        </w:rPr>
        <w:t xml:space="preserve"> случаев).</w:t>
      </w:r>
    </w:p>
    <w:p w:rsidR="00AD5A27" w:rsidRDefault="00AD5A27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Выявленные в ходе контрольных мероприятий недостатки на сумму 2 505,89 </w:t>
      </w:r>
      <w:proofErr w:type="spellStart"/>
      <w:r>
        <w:rPr>
          <w:sz w:val="25"/>
          <w:szCs w:val="25"/>
        </w:rPr>
        <w:t>тыс.руб</w:t>
      </w:r>
      <w:proofErr w:type="spellEnd"/>
      <w:r>
        <w:rPr>
          <w:sz w:val="25"/>
          <w:szCs w:val="25"/>
        </w:rPr>
        <w:t xml:space="preserve">. (3 случая) приняты объектами контроля </w:t>
      </w:r>
      <w:r w:rsidR="002A1482">
        <w:rPr>
          <w:sz w:val="25"/>
          <w:szCs w:val="25"/>
        </w:rPr>
        <w:t xml:space="preserve">к сведению </w:t>
      </w:r>
      <w:r>
        <w:rPr>
          <w:sz w:val="25"/>
          <w:szCs w:val="25"/>
        </w:rPr>
        <w:t>в связи с невозможностью устранения.</w:t>
      </w:r>
    </w:p>
    <w:p w:rsidR="008E69D3" w:rsidRDefault="008E69D3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E69D3">
        <w:rPr>
          <w:sz w:val="25"/>
          <w:szCs w:val="25"/>
        </w:rPr>
        <w:t>В 2020 году объем проверен</w:t>
      </w:r>
      <w:r w:rsidR="00676389">
        <w:rPr>
          <w:sz w:val="25"/>
          <w:szCs w:val="25"/>
        </w:rPr>
        <w:t>ных средств составил 2 730 028,17</w:t>
      </w:r>
      <w:r w:rsidRPr="008E69D3">
        <w:rPr>
          <w:sz w:val="25"/>
          <w:szCs w:val="25"/>
        </w:rPr>
        <w:t xml:space="preserve"> </w:t>
      </w:r>
      <w:proofErr w:type="spellStart"/>
      <w:r w:rsidRPr="008E69D3">
        <w:rPr>
          <w:sz w:val="25"/>
          <w:szCs w:val="25"/>
        </w:rPr>
        <w:t>тыс.руб</w:t>
      </w:r>
      <w:proofErr w:type="spellEnd"/>
      <w:r w:rsidRPr="008E69D3">
        <w:rPr>
          <w:sz w:val="25"/>
          <w:szCs w:val="25"/>
        </w:rPr>
        <w:t>., из них  бюджетных средств - 2 714 364,</w:t>
      </w:r>
      <w:r w:rsidR="00676389">
        <w:rPr>
          <w:sz w:val="25"/>
          <w:szCs w:val="25"/>
        </w:rPr>
        <w:t>39</w:t>
      </w:r>
      <w:r w:rsidRPr="008E69D3">
        <w:rPr>
          <w:sz w:val="25"/>
          <w:szCs w:val="25"/>
        </w:rPr>
        <w:t xml:space="preserve"> </w:t>
      </w:r>
      <w:proofErr w:type="spellStart"/>
      <w:r w:rsidRPr="008E69D3">
        <w:rPr>
          <w:sz w:val="25"/>
          <w:szCs w:val="25"/>
        </w:rPr>
        <w:t>тыс.руб</w:t>
      </w:r>
      <w:proofErr w:type="spellEnd"/>
      <w:r w:rsidRPr="008E69D3">
        <w:rPr>
          <w:sz w:val="25"/>
          <w:szCs w:val="25"/>
        </w:rPr>
        <w:t>.</w:t>
      </w:r>
    </w:p>
    <w:p w:rsidR="00A86B27" w:rsidRPr="00FD17D4" w:rsidRDefault="00A9166B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завершенным в отчетном периоде </w:t>
      </w:r>
      <w:r w:rsidR="00830495">
        <w:rPr>
          <w:sz w:val="25"/>
          <w:szCs w:val="25"/>
        </w:rPr>
        <w:t>9</w:t>
      </w:r>
      <w:r w:rsidRPr="00FD17D4">
        <w:rPr>
          <w:sz w:val="25"/>
          <w:szCs w:val="25"/>
        </w:rPr>
        <w:t xml:space="preserve"> контрольным мероприятиям составлены </w:t>
      </w:r>
      <w:r w:rsidR="00830495">
        <w:rPr>
          <w:sz w:val="25"/>
          <w:szCs w:val="25"/>
        </w:rPr>
        <w:t>17</w:t>
      </w:r>
      <w:r w:rsidRPr="00FD17D4">
        <w:rPr>
          <w:sz w:val="25"/>
          <w:szCs w:val="25"/>
        </w:rPr>
        <w:t xml:space="preserve"> актов, которые доведены до сведения руководителей объектов проверок, </w:t>
      </w:r>
      <w:r w:rsidR="00A86B27" w:rsidRPr="00FD17D4">
        <w:rPr>
          <w:sz w:val="25"/>
          <w:szCs w:val="25"/>
        </w:rPr>
        <w:t xml:space="preserve">объектам контроля и их должностным лицам </w:t>
      </w:r>
      <w:r w:rsidR="00894EC6">
        <w:rPr>
          <w:sz w:val="25"/>
          <w:szCs w:val="25"/>
        </w:rPr>
        <w:t xml:space="preserve">направлено </w:t>
      </w:r>
      <w:r w:rsidR="000C214D">
        <w:rPr>
          <w:sz w:val="25"/>
          <w:szCs w:val="25"/>
        </w:rPr>
        <w:t>8</w:t>
      </w:r>
      <w:r w:rsidR="00BC4899">
        <w:rPr>
          <w:sz w:val="25"/>
          <w:szCs w:val="25"/>
        </w:rPr>
        <w:t xml:space="preserve"> информационных писем</w:t>
      </w:r>
      <w:r w:rsidR="00894EC6">
        <w:rPr>
          <w:sz w:val="25"/>
          <w:szCs w:val="25"/>
        </w:rPr>
        <w:t xml:space="preserve">, </w:t>
      </w:r>
      <w:r w:rsidR="00A86B27" w:rsidRPr="00FD17D4">
        <w:rPr>
          <w:sz w:val="25"/>
          <w:szCs w:val="25"/>
        </w:rPr>
        <w:t>вынесено 1</w:t>
      </w:r>
      <w:r w:rsidR="000C214D">
        <w:rPr>
          <w:sz w:val="25"/>
          <w:szCs w:val="25"/>
        </w:rPr>
        <w:t>0</w:t>
      </w:r>
      <w:r w:rsidR="00A86B27" w:rsidRPr="00FD17D4">
        <w:rPr>
          <w:sz w:val="25"/>
          <w:szCs w:val="25"/>
        </w:rPr>
        <w:t xml:space="preserve"> представлений, все представления рассмотрены объектами контроля, из них сняты </w:t>
      </w:r>
      <w:r w:rsidR="0035622E">
        <w:rPr>
          <w:sz w:val="25"/>
          <w:szCs w:val="25"/>
        </w:rPr>
        <w:t xml:space="preserve"> </w:t>
      </w:r>
      <w:r w:rsidR="00A86B27" w:rsidRPr="00FD17D4">
        <w:rPr>
          <w:sz w:val="25"/>
          <w:szCs w:val="25"/>
        </w:rPr>
        <w:t>с контроля</w:t>
      </w:r>
      <w:r w:rsidR="000C214D">
        <w:rPr>
          <w:sz w:val="25"/>
          <w:szCs w:val="25"/>
        </w:rPr>
        <w:t xml:space="preserve"> 3 представления. Кроме того, </w:t>
      </w:r>
      <w:r w:rsidR="002A1482">
        <w:rPr>
          <w:sz w:val="25"/>
          <w:szCs w:val="25"/>
        </w:rPr>
        <w:t xml:space="preserve">снято с контроля 3 представления </w:t>
      </w:r>
      <w:r w:rsidR="000C214D">
        <w:rPr>
          <w:sz w:val="25"/>
          <w:szCs w:val="25"/>
        </w:rPr>
        <w:t>по контрольным мероприятиям, проведенным в предыдущих периодах</w:t>
      </w:r>
      <w:r w:rsidR="00A86B27" w:rsidRPr="00FD17D4">
        <w:rPr>
          <w:sz w:val="25"/>
          <w:szCs w:val="25"/>
        </w:rPr>
        <w:t xml:space="preserve">. </w:t>
      </w:r>
    </w:p>
    <w:p w:rsidR="00A86B27" w:rsidRDefault="00A86B27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967C61">
        <w:rPr>
          <w:sz w:val="25"/>
          <w:szCs w:val="25"/>
        </w:rPr>
        <w:t>По направленным в 20</w:t>
      </w:r>
      <w:r w:rsidR="00967C61" w:rsidRPr="00967C61">
        <w:rPr>
          <w:sz w:val="25"/>
          <w:szCs w:val="25"/>
        </w:rPr>
        <w:t>20</w:t>
      </w:r>
      <w:r w:rsidRPr="00967C61">
        <w:rPr>
          <w:sz w:val="25"/>
          <w:szCs w:val="25"/>
        </w:rPr>
        <w:t xml:space="preserve"> году в адрес объектов контроля представлениям сумма средств, подлежащих возврату в городской бюджет (возмещению организациям), составила</w:t>
      </w:r>
      <w:r w:rsidRPr="00D325C4">
        <w:rPr>
          <w:sz w:val="25"/>
          <w:szCs w:val="25"/>
        </w:rPr>
        <w:t xml:space="preserve"> </w:t>
      </w:r>
      <w:r w:rsidR="00D325C4" w:rsidRPr="00D325C4">
        <w:rPr>
          <w:sz w:val="25"/>
          <w:szCs w:val="25"/>
        </w:rPr>
        <w:t xml:space="preserve">11 862,77 </w:t>
      </w:r>
      <w:proofErr w:type="spellStart"/>
      <w:r w:rsidRPr="00D325C4">
        <w:rPr>
          <w:sz w:val="25"/>
          <w:szCs w:val="25"/>
        </w:rPr>
        <w:t>тыс.руб</w:t>
      </w:r>
      <w:proofErr w:type="spellEnd"/>
      <w:r w:rsidRPr="00D325C4">
        <w:rPr>
          <w:sz w:val="25"/>
          <w:szCs w:val="25"/>
        </w:rPr>
        <w:t>.</w:t>
      </w:r>
      <w:r w:rsidR="00C538A7">
        <w:rPr>
          <w:sz w:val="25"/>
          <w:szCs w:val="25"/>
        </w:rPr>
        <w:t xml:space="preserve"> (в том числе по неустойкам (штрафам, пени) - </w:t>
      </w:r>
      <w:r w:rsidR="00C37224" w:rsidRPr="00C37224">
        <w:rPr>
          <w:sz w:val="25"/>
          <w:szCs w:val="25"/>
        </w:rPr>
        <w:t>378,76</w:t>
      </w:r>
      <w:r w:rsidR="00C37224">
        <w:rPr>
          <w:sz w:val="25"/>
          <w:szCs w:val="25"/>
        </w:rPr>
        <w:t xml:space="preserve"> </w:t>
      </w:r>
      <w:proofErr w:type="spellStart"/>
      <w:r w:rsidR="00C37224">
        <w:rPr>
          <w:sz w:val="25"/>
          <w:szCs w:val="25"/>
        </w:rPr>
        <w:t>тыс.руб</w:t>
      </w:r>
      <w:proofErr w:type="spellEnd"/>
      <w:r w:rsidR="00C37224">
        <w:rPr>
          <w:sz w:val="25"/>
          <w:szCs w:val="25"/>
        </w:rPr>
        <w:t>.</w:t>
      </w:r>
      <w:r w:rsidR="00C538A7">
        <w:rPr>
          <w:sz w:val="25"/>
          <w:szCs w:val="25"/>
        </w:rPr>
        <w:t>)</w:t>
      </w:r>
      <w:r w:rsidR="00D10A9C">
        <w:rPr>
          <w:sz w:val="25"/>
          <w:szCs w:val="25"/>
        </w:rPr>
        <w:t xml:space="preserve">, стоимость ненадлежащим образом выполненных работ, по которым заказчик </w:t>
      </w:r>
      <w:r w:rsidR="00D10A9C" w:rsidRPr="00D10A9C">
        <w:rPr>
          <w:sz w:val="25"/>
          <w:szCs w:val="25"/>
        </w:rPr>
        <w:t>не воспользовал</w:t>
      </w:r>
      <w:r w:rsidR="00D10A9C">
        <w:rPr>
          <w:sz w:val="25"/>
          <w:szCs w:val="25"/>
        </w:rPr>
        <w:t>ся</w:t>
      </w:r>
      <w:r w:rsidR="00D10A9C" w:rsidRPr="00D10A9C">
        <w:rPr>
          <w:sz w:val="25"/>
          <w:szCs w:val="25"/>
        </w:rPr>
        <w:t xml:space="preserve"> правом предъявить требование по устранению недостатков выполненных работ в пределах гарантийного срока</w:t>
      </w:r>
      <w:r w:rsidR="00D10A9C">
        <w:rPr>
          <w:sz w:val="25"/>
          <w:szCs w:val="25"/>
        </w:rPr>
        <w:t xml:space="preserve">, составила </w:t>
      </w:r>
      <w:r w:rsidR="00D10A9C" w:rsidRPr="00D10A9C">
        <w:rPr>
          <w:sz w:val="25"/>
          <w:szCs w:val="25"/>
        </w:rPr>
        <w:t>202,09</w:t>
      </w:r>
      <w:r w:rsidR="00D10A9C">
        <w:rPr>
          <w:sz w:val="25"/>
          <w:szCs w:val="25"/>
        </w:rPr>
        <w:t xml:space="preserve"> </w:t>
      </w:r>
      <w:proofErr w:type="spellStart"/>
      <w:r w:rsidR="00D10A9C">
        <w:rPr>
          <w:sz w:val="25"/>
          <w:szCs w:val="25"/>
        </w:rPr>
        <w:t>тыс.руб</w:t>
      </w:r>
      <w:proofErr w:type="spellEnd"/>
      <w:r w:rsidR="00D10A9C">
        <w:rPr>
          <w:sz w:val="25"/>
          <w:szCs w:val="25"/>
        </w:rPr>
        <w:t>.</w:t>
      </w:r>
    </w:p>
    <w:p w:rsidR="00A86B27" w:rsidRPr="00FD17D4" w:rsidRDefault="00A86B27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В соответствии с требованиями статьи 8 Положения о контрольно-счетной палате информация о результатах </w:t>
      </w:r>
      <w:r w:rsidR="009D1AE4">
        <w:rPr>
          <w:sz w:val="25"/>
          <w:szCs w:val="25"/>
        </w:rPr>
        <w:t>8</w:t>
      </w:r>
      <w:r w:rsidRPr="00FD17D4">
        <w:rPr>
          <w:sz w:val="25"/>
          <w:szCs w:val="25"/>
        </w:rPr>
        <w:t xml:space="preserve"> контрольн</w:t>
      </w:r>
      <w:r w:rsidR="009D1AE4">
        <w:rPr>
          <w:sz w:val="25"/>
          <w:szCs w:val="25"/>
        </w:rPr>
        <w:t xml:space="preserve">ых </w:t>
      </w:r>
      <w:r w:rsidRPr="00FD17D4">
        <w:rPr>
          <w:sz w:val="25"/>
          <w:szCs w:val="25"/>
        </w:rPr>
        <w:t>мероприяти</w:t>
      </w:r>
      <w:r w:rsidR="009D1AE4">
        <w:rPr>
          <w:sz w:val="25"/>
          <w:szCs w:val="25"/>
        </w:rPr>
        <w:t>й</w:t>
      </w:r>
      <w:r w:rsidRPr="00FD17D4">
        <w:rPr>
          <w:sz w:val="25"/>
          <w:szCs w:val="25"/>
        </w:rPr>
        <w:t xml:space="preserve"> представл</w:t>
      </w:r>
      <w:r w:rsidR="009D1AE4">
        <w:rPr>
          <w:sz w:val="25"/>
          <w:szCs w:val="25"/>
        </w:rPr>
        <w:t xml:space="preserve">ена </w:t>
      </w:r>
      <w:r w:rsidRPr="00FD17D4">
        <w:rPr>
          <w:sz w:val="25"/>
          <w:szCs w:val="25"/>
        </w:rPr>
        <w:t xml:space="preserve">в Архангельскую городскую Думу и Главе </w:t>
      </w:r>
      <w:r w:rsidR="00A9166B" w:rsidRPr="00FD17D4">
        <w:rPr>
          <w:sz w:val="25"/>
          <w:szCs w:val="25"/>
        </w:rPr>
        <w:t>муниципального образования</w:t>
      </w:r>
      <w:r w:rsidRPr="00FD17D4">
        <w:rPr>
          <w:sz w:val="25"/>
          <w:szCs w:val="25"/>
        </w:rPr>
        <w:t xml:space="preserve"> «Город Архангельск».</w:t>
      </w:r>
    </w:p>
    <w:p w:rsidR="000F103B" w:rsidRDefault="000F103B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</w:p>
    <w:p w:rsidR="008477B8" w:rsidRPr="00FD17D4" w:rsidRDefault="005B6BDA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2.3.2. </w:t>
      </w:r>
      <w:r w:rsidR="008477B8" w:rsidRPr="00FD17D4">
        <w:rPr>
          <w:b/>
          <w:bCs/>
          <w:i/>
          <w:iCs/>
          <w:sz w:val="25"/>
          <w:szCs w:val="25"/>
        </w:rPr>
        <w:t xml:space="preserve">Формирование показателей контрольной деятельности </w:t>
      </w:r>
    </w:p>
    <w:p w:rsidR="008477B8" w:rsidRPr="00FD17D4" w:rsidRDefault="00D33C73" w:rsidP="00074F4F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С учетом реализации контрольных мероприятий в</w:t>
      </w:r>
      <w:r w:rsidR="008477B8" w:rsidRPr="00FD17D4">
        <w:rPr>
          <w:sz w:val="25"/>
          <w:szCs w:val="25"/>
        </w:rPr>
        <w:t xml:space="preserve"> Отчет </w:t>
      </w:r>
      <w:r w:rsidRPr="00FD17D4">
        <w:rPr>
          <w:sz w:val="25"/>
          <w:szCs w:val="25"/>
        </w:rPr>
        <w:t>включены начатые в 201</w:t>
      </w:r>
      <w:r w:rsidR="009D1AE4">
        <w:rPr>
          <w:sz w:val="25"/>
          <w:szCs w:val="25"/>
        </w:rPr>
        <w:t>9</w:t>
      </w:r>
      <w:r w:rsidRPr="00FD17D4">
        <w:rPr>
          <w:sz w:val="25"/>
          <w:szCs w:val="25"/>
        </w:rPr>
        <w:t xml:space="preserve"> году на основании Плана деятельности на 201</w:t>
      </w:r>
      <w:r w:rsidR="009D1AE4">
        <w:rPr>
          <w:sz w:val="25"/>
          <w:szCs w:val="25"/>
        </w:rPr>
        <w:t>9</w:t>
      </w:r>
      <w:r w:rsidRPr="00FD17D4">
        <w:rPr>
          <w:sz w:val="25"/>
          <w:szCs w:val="25"/>
        </w:rPr>
        <w:t xml:space="preserve"> год и завершенные в 20</w:t>
      </w:r>
      <w:r w:rsidR="009D1AE4">
        <w:rPr>
          <w:sz w:val="25"/>
          <w:szCs w:val="25"/>
        </w:rPr>
        <w:t>20</w:t>
      </w:r>
      <w:r w:rsidRPr="00FD17D4">
        <w:rPr>
          <w:sz w:val="25"/>
          <w:szCs w:val="25"/>
        </w:rPr>
        <w:t xml:space="preserve"> году </w:t>
      </w:r>
      <w:r w:rsidR="008477B8" w:rsidRPr="00FD17D4">
        <w:rPr>
          <w:sz w:val="25"/>
          <w:szCs w:val="25"/>
        </w:rPr>
        <w:t>сле</w:t>
      </w:r>
      <w:r w:rsidRPr="00FD17D4">
        <w:rPr>
          <w:sz w:val="25"/>
          <w:szCs w:val="25"/>
        </w:rPr>
        <w:t>дующие контрольные мероприятия:</w:t>
      </w:r>
    </w:p>
    <w:p w:rsidR="009D1AE4" w:rsidRPr="00FD17D4" w:rsidRDefault="008477B8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- </w:t>
      </w:r>
      <w:r w:rsidR="009D1AE4" w:rsidRPr="00FD17D4">
        <w:rPr>
          <w:sz w:val="25"/>
          <w:szCs w:val="25"/>
        </w:rPr>
        <w:t xml:space="preserve">проверка своевременного и полного поступления в бюджет </w:t>
      </w:r>
      <w:r w:rsidR="009D1AE4">
        <w:rPr>
          <w:sz w:val="25"/>
          <w:szCs w:val="25"/>
        </w:rPr>
        <w:t xml:space="preserve">МО </w:t>
      </w:r>
      <w:r w:rsidR="009D1AE4" w:rsidRPr="00FD17D4">
        <w:rPr>
          <w:sz w:val="25"/>
          <w:szCs w:val="25"/>
        </w:rPr>
        <w:t>«Город Архангельск» неналоговых доходов в 2018 году – текущем периоде 2019 года;</w:t>
      </w:r>
    </w:p>
    <w:p w:rsidR="009D1AE4" w:rsidRPr="00FD17D4" w:rsidRDefault="009D1AE4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- проведение аудита в сфере закупок в отношении муниципальных учреждений </w:t>
      </w:r>
      <w:r>
        <w:rPr>
          <w:sz w:val="25"/>
          <w:szCs w:val="25"/>
        </w:rPr>
        <w:t>МО</w:t>
      </w:r>
      <w:r w:rsidRPr="00FD17D4">
        <w:rPr>
          <w:sz w:val="25"/>
          <w:szCs w:val="25"/>
        </w:rPr>
        <w:t xml:space="preserve"> «Город Архангельск», находящихся в ведении департамента образования Администрации МО «Город Архангельск», за 2018 год – текущий период 2019 года;</w:t>
      </w:r>
    </w:p>
    <w:p w:rsidR="009D1AE4" w:rsidRPr="00FD17D4" w:rsidRDefault="009D1AE4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- проверка законности и эффективности использования в 2018 году – текущем периоде 2019 года средств городского бюджета на строительство детского сада на 280 мест в 7 микрорайоне территориального округа Майская горка города Архангельска  - совместно с прокуратурой города Архангельска.</w:t>
      </w:r>
    </w:p>
    <w:p w:rsidR="008477B8" w:rsidRPr="00FD17D4" w:rsidRDefault="008477B8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Во исполнение Плана деятельности на 20</w:t>
      </w:r>
      <w:r w:rsidR="0073408F">
        <w:rPr>
          <w:sz w:val="25"/>
          <w:szCs w:val="25"/>
        </w:rPr>
        <w:t>20</w:t>
      </w:r>
      <w:r w:rsidRPr="00FD17D4">
        <w:rPr>
          <w:sz w:val="25"/>
          <w:szCs w:val="25"/>
        </w:rPr>
        <w:t xml:space="preserve"> год в отчетном периоде н</w:t>
      </w:r>
      <w:r w:rsidR="0073408F">
        <w:rPr>
          <w:sz w:val="25"/>
          <w:szCs w:val="25"/>
        </w:rPr>
        <w:t xml:space="preserve">ачата </w:t>
      </w:r>
      <w:r w:rsidRPr="00FD17D4">
        <w:rPr>
          <w:sz w:val="25"/>
          <w:szCs w:val="25"/>
        </w:rPr>
        <w:t xml:space="preserve"> </w:t>
      </w:r>
      <w:r w:rsidR="0035622E">
        <w:rPr>
          <w:sz w:val="25"/>
          <w:szCs w:val="25"/>
        </w:rPr>
        <w:t xml:space="preserve">               </w:t>
      </w:r>
      <w:r w:rsidRPr="00FD17D4">
        <w:rPr>
          <w:sz w:val="25"/>
          <w:szCs w:val="25"/>
        </w:rPr>
        <w:t xml:space="preserve"> проверк</w:t>
      </w:r>
      <w:r w:rsidR="0073408F">
        <w:rPr>
          <w:sz w:val="25"/>
          <w:szCs w:val="25"/>
        </w:rPr>
        <w:t>а</w:t>
      </w:r>
      <w:r w:rsidR="007E6683" w:rsidRPr="007E6683">
        <w:t xml:space="preserve"> </w:t>
      </w:r>
      <w:r w:rsidR="007E6683" w:rsidRPr="007E6683">
        <w:rPr>
          <w:sz w:val="25"/>
          <w:szCs w:val="25"/>
        </w:rPr>
        <w:t>предоставления и использования субсидий на иные цели муниципальными учреждениями муниципального образования «Город Архангельск», находящимися в ведении департамента образования Администрации МО «Город Архангельск», за 2018 год – истекший период 2020 года</w:t>
      </w:r>
      <w:r w:rsidR="007E6683">
        <w:rPr>
          <w:sz w:val="25"/>
          <w:szCs w:val="25"/>
        </w:rPr>
        <w:t>.</w:t>
      </w:r>
      <w:r w:rsidRPr="00FD17D4">
        <w:rPr>
          <w:sz w:val="25"/>
          <w:szCs w:val="25"/>
        </w:rPr>
        <w:t xml:space="preserve"> </w:t>
      </w:r>
    </w:p>
    <w:p w:rsidR="008477B8" w:rsidRPr="00FD17D4" w:rsidRDefault="008477B8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  <w:sz w:val="25"/>
          <w:szCs w:val="25"/>
        </w:rPr>
      </w:pPr>
      <w:r w:rsidRPr="00FD17D4">
        <w:rPr>
          <w:sz w:val="25"/>
          <w:szCs w:val="25"/>
        </w:rPr>
        <w:t>По начат</w:t>
      </w:r>
      <w:r w:rsidR="007E6683">
        <w:rPr>
          <w:sz w:val="25"/>
          <w:szCs w:val="25"/>
        </w:rPr>
        <w:t>ому</w:t>
      </w:r>
      <w:r w:rsidRPr="00FD17D4">
        <w:rPr>
          <w:sz w:val="25"/>
          <w:szCs w:val="25"/>
        </w:rPr>
        <w:t xml:space="preserve"> в отчетном периоде контрольн</w:t>
      </w:r>
      <w:r w:rsidR="007E6683">
        <w:rPr>
          <w:sz w:val="25"/>
          <w:szCs w:val="25"/>
        </w:rPr>
        <w:t xml:space="preserve">ому </w:t>
      </w:r>
      <w:r w:rsidRPr="00FD17D4">
        <w:rPr>
          <w:sz w:val="25"/>
          <w:szCs w:val="25"/>
        </w:rPr>
        <w:t>мероприяти</w:t>
      </w:r>
      <w:r w:rsidR="007E6683">
        <w:rPr>
          <w:sz w:val="25"/>
          <w:szCs w:val="25"/>
        </w:rPr>
        <w:t>ю</w:t>
      </w:r>
      <w:r w:rsidRPr="00FD17D4">
        <w:rPr>
          <w:sz w:val="25"/>
          <w:szCs w:val="25"/>
        </w:rPr>
        <w:t xml:space="preserve"> объектами проверк</w:t>
      </w:r>
      <w:r w:rsidR="007E6683">
        <w:rPr>
          <w:sz w:val="25"/>
          <w:szCs w:val="25"/>
        </w:rPr>
        <w:t>и</w:t>
      </w:r>
      <w:r w:rsidRPr="00FD17D4">
        <w:rPr>
          <w:sz w:val="25"/>
          <w:szCs w:val="25"/>
        </w:rPr>
        <w:t xml:space="preserve"> являлись</w:t>
      </w:r>
      <w:r w:rsidR="007E6683">
        <w:rPr>
          <w:sz w:val="25"/>
          <w:szCs w:val="25"/>
        </w:rPr>
        <w:t xml:space="preserve"> о</w:t>
      </w:r>
      <w:r w:rsidRPr="00FD17D4">
        <w:rPr>
          <w:sz w:val="25"/>
          <w:szCs w:val="25"/>
        </w:rPr>
        <w:t>траслев</w:t>
      </w:r>
      <w:r w:rsidR="007E6683">
        <w:rPr>
          <w:sz w:val="25"/>
          <w:szCs w:val="25"/>
        </w:rPr>
        <w:t xml:space="preserve">ой </w:t>
      </w:r>
      <w:r w:rsidRPr="00FD17D4">
        <w:rPr>
          <w:sz w:val="25"/>
          <w:szCs w:val="25"/>
        </w:rPr>
        <w:t>орган Администрации МО «Город Архангельск» (</w:t>
      </w:r>
      <w:r w:rsidR="007E6683">
        <w:rPr>
          <w:sz w:val="25"/>
          <w:szCs w:val="25"/>
        </w:rPr>
        <w:t>1</w:t>
      </w:r>
      <w:r w:rsidRPr="00FD17D4">
        <w:rPr>
          <w:sz w:val="25"/>
          <w:szCs w:val="25"/>
        </w:rPr>
        <w:t xml:space="preserve"> ед.), </w:t>
      </w:r>
      <w:r w:rsidR="007E6683">
        <w:rPr>
          <w:sz w:val="25"/>
          <w:szCs w:val="25"/>
        </w:rPr>
        <w:t>7</w:t>
      </w:r>
      <w:r w:rsidRPr="00FD17D4">
        <w:rPr>
          <w:sz w:val="25"/>
          <w:szCs w:val="25"/>
        </w:rPr>
        <w:t xml:space="preserve"> муниципальных учреждени</w:t>
      </w:r>
      <w:r w:rsidR="007E6683">
        <w:rPr>
          <w:sz w:val="25"/>
          <w:szCs w:val="25"/>
        </w:rPr>
        <w:t>й</w:t>
      </w:r>
      <w:r w:rsidRPr="00FD17D4">
        <w:rPr>
          <w:sz w:val="25"/>
          <w:szCs w:val="25"/>
        </w:rPr>
        <w:t xml:space="preserve"> (всего 8 объектов контроля). Реализация материалов по данн</w:t>
      </w:r>
      <w:r w:rsidR="007E6683">
        <w:rPr>
          <w:sz w:val="25"/>
          <w:szCs w:val="25"/>
        </w:rPr>
        <w:t xml:space="preserve">ой </w:t>
      </w:r>
      <w:r w:rsidRPr="00FD17D4">
        <w:rPr>
          <w:sz w:val="25"/>
          <w:szCs w:val="25"/>
        </w:rPr>
        <w:t>проверк</w:t>
      </w:r>
      <w:r w:rsidR="007E6683">
        <w:rPr>
          <w:sz w:val="25"/>
          <w:szCs w:val="25"/>
        </w:rPr>
        <w:t xml:space="preserve">е </w:t>
      </w:r>
      <w:r w:rsidRPr="00FD17D4">
        <w:rPr>
          <w:sz w:val="25"/>
          <w:szCs w:val="25"/>
        </w:rPr>
        <w:t>пройдет в 1 квартале 202</w:t>
      </w:r>
      <w:r w:rsidR="007E6683">
        <w:rPr>
          <w:sz w:val="25"/>
          <w:szCs w:val="25"/>
        </w:rPr>
        <w:t>1</w:t>
      </w:r>
      <w:r w:rsidRPr="00FD17D4">
        <w:rPr>
          <w:sz w:val="25"/>
          <w:szCs w:val="25"/>
        </w:rPr>
        <w:t xml:space="preserve"> года, в </w:t>
      </w:r>
      <w:r w:rsidR="00671C71">
        <w:rPr>
          <w:sz w:val="25"/>
          <w:szCs w:val="25"/>
        </w:rPr>
        <w:t>Отчет</w:t>
      </w:r>
      <w:r w:rsidRPr="00FD17D4">
        <w:rPr>
          <w:sz w:val="25"/>
          <w:szCs w:val="25"/>
        </w:rPr>
        <w:t xml:space="preserve"> данн</w:t>
      </w:r>
      <w:r w:rsidR="007E6683">
        <w:rPr>
          <w:sz w:val="25"/>
          <w:szCs w:val="25"/>
        </w:rPr>
        <w:t>ая проверка</w:t>
      </w:r>
      <w:r w:rsidRPr="00FD17D4">
        <w:rPr>
          <w:sz w:val="25"/>
          <w:szCs w:val="25"/>
        </w:rPr>
        <w:t xml:space="preserve"> не вошл</w:t>
      </w:r>
      <w:r w:rsidR="007E6683">
        <w:rPr>
          <w:sz w:val="25"/>
          <w:szCs w:val="25"/>
        </w:rPr>
        <w:t>а</w:t>
      </w:r>
      <w:r w:rsidRPr="00FD17D4">
        <w:rPr>
          <w:sz w:val="25"/>
          <w:szCs w:val="25"/>
        </w:rPr>
        <w:t>.</w:t>
      </w:r>
      <w:r w:rsidRPr="00FD17D4">
        <w:rPr>
          <w:color w:val="FF0000"/>
          <w:sz w:val="25"/>
          <w:szCs w:val="25"/>
        </w:rPr>
        <w:t xml:space="preserve"> </w:t>
      </w:r>
    </w:p>
    <w:p w:rsidR="008477B8" w:rsidRPr="00132E7B" w:rsidRDefault="008477B8" w:rsidP="00074F4F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257F70" w:rsidRPr="008F6883" w:rsidRDefault="004C080B" w:rsidP="00074F4F">
      <w:pPr>
        <w:autoSpaceDE w:val="0"/>
        <w:autoSpaceDN w:val="0"/>
        <w:adjustRightInd w:val="0"/>
        <w:jc w:val="center"/>
        <w:rPr>
          <w:b/>
          <w:i/>
          <w:iCs/>
          <w:sz w:val="25"/>
          <w:szCs w:val="25"/>
        </w:rPr>
      </w:pPr>
      <w:r>
        <w:rPr>
          <w:b/>
          <w:i/>
          <w:iCs/>
          <w:sz w:val="25"/>
          <w:szCs w:val="25"/>
        </w:rPr>
        <w:t xml:space="preserve">2.3.3. </w:t>
      </w:r>
      <w:r w:rsidR="00BD325C" w:rsidRPr="008F6883">
        <w:rPr>
          <w:b/>
          <w:i/>
          <w:iCs/>
          <w:sz w:val="25"/>
          <w:szCs w:val="25"/>
        </w:rPr>
        <w:t>Основные результаты</w:t>
      </w:r>
      <w:r w:rsidR="00B23ABE" w:rsidRPr="008F6883">
        <w:rPr>
          <w:b/>
          <w:i/>
          <w:iCs/>
          <w:sz w:val="25"/>
          <w:szCs w:val="25"/>
        </w:rPr>
        <w:t xml:space="preserve"> </w:t>
      </w:r>
      <w:r w:rsidR="00BD325C" w:rsidRPr="008F6883">
        <w:rPr>
          <w:b/>
          <w:i/>
          <w:iCs/>
          <w:sz w:val="25"/>
          <w:szCs w:val="25"/>
        </w:rPr>
        <w:t>контрольных мероприятий</w:t>
      </w:r>
    </w:p>
    <w:p w:rsidR="00A10D82" w:rsidRPr="00FD17D4" w:rsidRDefault="003C0715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  <w:u w:val="single"/>
        </w:rPr>
      </w:pPr>
      <w:r w:rsidRPr="00FD17D4">
        <w:rPr>
          <w:b/>
          <w:sz w:val="25"/>
          <w:szCs w:val="25"/>
        </w:rPr>
        <w:t>1.</w:t>
      </w:r>
      <w:r w:rsidRPr="00FD17D4">
        <w:rPr>
          <w:sz w:val="25"/>
          <w:szCs w:val="25"/>
        </w:rPr>
        <w:t xml:space="preserve"> </w:t>
      </w:r>
      <w:r w:rsidR="00E12221" w:rsidRPr="00E12221">
        <w:rPr>
          <w:sz w:val="25"/>
          <w:szCs w:val="25"/>
          <w:u w:val="single"/>
        </w:rPr>
        <w:t xml:space="preserve">Проверка своевременного и полного поступления в бюджет </w:t>
      </w:r>
      <w:r w:rsidR="00E5764A">
        <w:rPr>
          <w:sz w:val="25"/>
          <w:szCs w:val="25"/>
          <w:u w:val="single"/>
        </w:rPr>
        <w:t xml:space="preserve">муниципального образования </w:t>
      </w:r>
      <w:r w:rsidR="00E12221" w:rsidRPr="00E12221">
        <w:rPr>
          <w:sz w:val="25"/>
          <w:szCs w:val="25"/>
          <w:u w:val="single"/>
        </w:rPr>
        <w:t xml:space="preserve"> «Город Архангельск» неналоговых доходов в 2018 году – текущем периоде </w:t>
      </w:r>
      <w:r w:rsidR="00E12221" w:rsidRPr="00E12221">
        <w:rPr>
          <w:sz w:val="25"/>
          <w:szCs w:val="25"/>
          <w:u w:val="single"/>
        </w:rPr>
        <w:lastRenderedPageBreak/>
        <w:t xml:space="preserve">2019 года  </w:t>
      </w:r>
    </w:p>
    <w:p w:rsidR="00A93BA7" w:rsidRDefault="008F6310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По результата</w:t>
      </w:r>
      <w:r w:rsidR="00862241" w:rsidRPr="00FD17D4">
        <w:rPr>
          <w:sz w:val="25"/>
          <w:szCs w:val="25"/>
        </w:rPr>
        <w:t xml:space="preserve">м </w:t>
      </w:r>
      <w:r w:rsidR="00A10D82" w:rsidRPr="00FD17D4">
        <w:rPr>
          <w:sz w:val="25"/>
          <w:szCs w:val="25"/>
        </w:rPr>
        <w:t xml:space="preserve">проверки </w:t>
      </w:r>
      <w:r w:rsidR="00F80663" w:rsidRPr="00FD17D4">
        <w:rPr>
          <w:sz w:val="25"/>
          <w:szCs w:val="25"/>
        </w:rPr>
        <w:t xml:space="preserve">выявлено нарушений на </w:t>
      </w:r>
      <w:r w:rsidR="002247C7" w:rsidRPr="00FD17D4">
        <w:rPr>
          <w:sz w:val="25"/>
          <w:szCs w:val="25"/>
        </w:rPr>
        <w:t xml:space="preserve">общую </w:t>
      </w:r>
      <w:r w:rsidR="00F80663" w:rsidRPr="00FD17D4">
        <w:rPr>
          <w:sz w:val="25"/>
          <w:szCs w:val="25"/>
        </w:rPr>
        <w:t xml:space="preserve">сумму </w:t>
      </w:r>
      <w:r w:rsidR="00E12221" w:rsidRPr="00E12221">
        <w:rPr>
          <w:sz w:val="25"/>
          <w:szCs w:val="25"/>
        </w:rPr>
        <w:t>12 597,68</w:t>
      </w:r>
      <w:r w:rsidR="00E12221">
        <w:rPr>
          <w:sz w:val="25"/>
          <w:szCs w:val="25"/>
        </w:rPr>
        <w:t xml:space="preserve"> </w:t>
      </w:r>
      <w:r w:rsidR="00F80663" w:rsidRPr="00FD17D4">
        <w:rPr>
          <w:sz w:val="25"/>
          <w:szCs w:val="25"/>
        </w:rPr>
        <w:t>тыс.руб. (</w:t>
      </w:r>
      <w:r w:rsidR="00E12221">
        <w:rPr>
          <w:sz w:val="25"/>
          <w:szCs w:val="25"/>
        </w:rPr>
        <w:t>18</w:t>
      </w:r>
      <w:r w:rsidR="00A40471" w:rsidRPr="00FD17D4">
        <w:rPr>
          <w:sz w:val="25"/>
          <w:szCs w:val="25"/>
        </w:rPr>
        <w:t xml:space="preserve"> случа</w:t>
      </w:r>
      <w:r w:rsidR="00497599" w:rsidRPr="00FD17D4">
        <w:rPr>
          <w:sz w:val="25"/>
          <w:szCs w:val="25"/>
        </w:rPr>
        <w:t xml:space="preserve">ев </w:t>
      </w:r>
      <w:r w:rsidR="00A40471" w:rsidRPr="00FD17D4">
        <w:rPr>
          <w:sz w:val="25"/>
          <w:szCs w:val="25"/>
        </w:rPr>
        <w:t xml:space="preserve">нарушений), из них </w:t>
      </w:r>
      <w:r w:rsidR="00FA7054">
        <w:rPr>
          <w:sz w:val="25"/>
          <w:szCs w:val="25"/>
        </w:rPr>
        <w:t>9</w:t>
      </w:r>
      <w:r w:rsidR="00A40471" w:rsidRPr="00FD17D4">
        <w:rPr>
          <w:sz w:val="25"/>
          <w:szCs w:val="25"/>
        </w:rPr>
        <w:t xml:space="preserve"> случа</w:t>
      </w:r>
      <w:r w:rsidR="00FA7054">
        <w:rPr>
          <w:sz w:val="25"/>
          <w:szCs w:val="25"/>
        </w:rPr>
        <w:t>ев</w:t>
      </w:r>
      <w:r w:rsidR="00A40471" w:rsidRPr="00FD17D4">
        <w:rPr>
          <w:sz w:val="25"/>
          <w:szCs w:val="25"/>
        </w:rPr>
        <w:t xml:space="preserve"> </w:t>
      </w:r>
      <w:r w:rsidR="00F80663" w:rsidRPr="00FD17D4">
        <w:rPr>
          <w:sz w:val="25"/>
          <w:szCs w:val="25"/>
        </w:rPr>
        <w:t>нарушени</w:t>
      </w:r>
      <w:r w:rsidR="00A93BA7">
        <w:rPr>
          <w:sz w:val="25"/>
          <w:szCs w:val="25"/>
        </w:rPr>
        <w:t xml:space="preserve">й </w:t>
      </w:r>
      <w:r w:rsidR="00A93BA7" w:rsidRPr="00A93BA7">
        <w:rPr>
          <w:sz w:val="25"/>
          <w:szCs w:val="25"/>
        </w:rPr>
        <w:t xml:space="preserve">в сфере управления и распоряжения муниципальной собственностью на сумму </w:t>
      </w:r>
      <w:r w:rsidR="00AB232E" w:rsidRPr="00AB232E">
        <w:rPr>
          <w:sz w:val="25"/>
          <w:szCs w:val="25"/>
        </w:rPr>
        <w:t>12 597,68</w:t>
      </w:r>
      <w:r w:rsidR="00AB232E">
        <w:rPr>
          <w:sz w:val="25"/>
          <w:szCs w:val="25"/>
        </w:rPr>
        <w:t xml:space="preserve"> тыс.руб., 9 прочих нарушений.</w:t>
      </w:r>
    </w:p>
    <w:p w:rsidR="00E41E8D" w:rsidRPr="00D50F46" w:rsidRDefault="00AB232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Кроме того, выявлен</w:t>
      </w:r>
      <w:r w:rsidR="00E41E8D">
        <w:rPr>
          <w:sz w:val="25"/>
          <w:szCs w:val="25"/>
        </w:rPr>
        <w:t>ы</w:t>
      </w:r>
      <w:r>
        <w:rPr>
          <w:sz w:val="25"/>
          <w:szCs w:val="25"/>
        </w:rPr>
        <w:t xml:space="preserve"> недостатки</w:t>
      </w:r>
      <w:r w:rsidR="00E41E8D">
        <w:rPr>
          <w:sz w:val="25"/>
          <w:szCs w:val="25"/>
        </w:rPr>
        <w:t xml:space="preserve"> на </w:t>
      </w:r>
      <w:r w:rsidR="00E41E8D" w:rsidRPr="00E41E8D">
        <w:rPr>
          <w:sz w:val="25"/>
          <w:szCs w:val="25"/>
        </w:rPr>
        <w:t>сумму 2 505,89 тыс.руб. (</w:t>
      </w:r>
      <w:r w:rsidR="00E41E8D">
        <w:rPr>
          <w:sz w:val="25"/>
          <w:szCs w:val="25"/>
        </w:rPr>
        <w:t>3</w:t>
      </w:r>
      <w:r w:rsidR="00E41E8D" w:rsidRPr="00E41E8D">
        <w:rPr>
          <w:sz w:val="25"/>
          <w:szCs w:val="25"/>
        </w:rPr>
        <w:t xml:space="preserve"> случа</w:t>
      </w:r>
      <w:r w:rsidR="00E41E8D">
        <w:rPr>
          <w:sz w:val="25"/>
          <w:szCs w:val="25"/>
        </w:rPr>
        <w:t xml:space="preserve">я), из них </w:t>
      </w:r>
      <w:r w:rsidR="00E5764A">
        <w:rPr>
          <w:sz w:val="25"/>
          <w:szCs w:val="25"/>
        </w:rPr>
        <w:t>1 случай</w:t>
      </w:r>
      <w:r w:rsidR="00E5764A" w:rsidRPr="00E41E8D">
        <w:rPr>
          <w:sz w:val="25"/>
          <w:szCs w:val="25"/>
        </w:rPr>
        <w:t xml:space="preserve"> </w:t>
      </w:r>
      <w:r w:rsidR="00E41E8D" w:rsidRPr="00E41E8D">
        <w:rPr>
          <w:sz w:val="25"/>
          <w:szCs w:val="25"/>
        </w:rPr>
        <w:t>неиспользовани</w:t>
      </w:r>
      <w:r w:rsidR="00E5764A">
        <w:rPr>
          <w:sz w:val="25"/>
          <w:szCs w:val="25"/>
        </w:rPr>
        <w:t>я</w:t>
      </w:r>
      <w:r w:rsidR="00E41E8D" w:rsidRPr="00E41E8D">
        <w:rPr>
          <w:sz w:val="25"/>
          <w:szCs w:val="25"/>
        </w:rPr>
        <w:t xml:space="preserve"> возможностей получения </w:t>
      </w:r>
      <w:r w:rsidR="00E41E8D" w:rsidRPr="00D50F46">
        <w:rPr>
          <w:sz w:val="25"/>
          <w:szCs w:val="25"/>
        </w:rPr>
        <w:t xml:space="preserve">средств </w:t>
      </w:r>
      <w:r w:rsidR="00315041">
        <w:rPr>
          <w:sz w:val="25"/>
          <w:szCs w:val="25"/>
        </w:rPr>
        <w:t xml:space="preserve">в городской бюджет </w:t>
      </w:r>
      <w:r w:rsidR="00E41E8D" w:rsidRPr="00D50F46">
        <w:rPr>
          <w:sz w:val="25"/>
          <w:szCs w:val="25"/>
        </w:rPr>
        <w:t xml:space="preserve">на сумму </w:t>
      </w:r>
      <w:r w:rsidR="00315041">
        <w:rPr>
          <w:sz w:val="25"/>
          <w:szCs w:val="25"/>
        </w:rPr>
        <w:t xml:space="preserve">  </w:t>
      </w:r>
      <w:r w:rsidR="00E41E8D" w:rsidRPr="009C239B">
        <w:rPr>
          <w:sz w:val="25"/>
          <w:szCs w:val="25"/>
        </w:rPr>
        <w:t>2</w:t>
      </w:r>
      <w:r w:rsidR="00E41E8D">
        <w:rPr>
          <w:sz w:val="25"/>
          <w:szCs w:val="25"/>
        </w:rPr>
        <w:t xml:space="preserve"> </w:t>
      </w:r>
      <w:r w:rsidR="00E41E8D" w:rsidRPr="009C239B">
        <w:rPr>
          <w:sz w:val="25"/>
          <w:szCs w:val="25"/>
        </w:rPr>
        <w:t>505,89</w:t>
      </w:r>
      <w:r w:rsidR="00E41E8D">
        <w:rPr>
          <w:sz w:val="25"/>
          <w:szCs w:val="25"/>
        </w:rPr>
        <w:t xml:space="preserve"> </w:t>
      </w:r>
      <w:proofErr w:type="spellStart"/>
      <w:r w:rsidR="00E41E8D">
        <w:rPr>
          <w:sz w:val="25"/>
          <w:szCs w:val="25"/>
        </w:rPr>
        <w:t>тыс.руб</w:t>
      </w:r>
      <w:proofErr w:type="spellEnd"/>
      <w:r w:rsidR="00E41E8D">
        <w:rPr>
          <w:sz w:val="25"/>
          <w:szCs w:val="25"/>
        </w:rPr>
        <w:t>., 2 иных недостатка без суммового выражения.</w:t>
      </w:r>
    </w:p>
    <w:p w:rsidR="00E41E8D" w:rsidRDefault="00E41E8D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Результатом принятия объект</w:t>
      </w:r>
      <w:r>
        <w:rPr>
          <w:sz w:val="25"/>
          <w:szCs w:val="25"/>
        </w:rPr>
        <w:t>ами</w:t>
      </w:r>
      <w:r w:rsidRPr="00FD17D4">
        <w:rPr>
          <w:sz w:val="25"/>
          <w:szCs w:val="25"/>
        </w:rPr>
        <w:t xml:space="preserve"> контроля мер по выполнению предложений КСП явилось устранение нарушений</w:t>
      </w:r>
      <w:r>
        <w:rPr>
          <w:sz w:val="25"/>
          <w:szCs w:val="25"/>
        </w:rPr>
        <w:t xml:space="preserve"> на сумму 12 597,68 тыс.руб. (2 случая), из них возмещено средств в бюджет 35,58 тыс.руб. </w:t>
      </w:r>
      <w:r w:rsidR="007D1B21">
        <w:rPr>
          <w:sz w:val="25"/>
          <w:szCs w:val="25"/>
        </w:rPr>
        <w:t xml:space="preserve">(1 случай), нарушения и недостатки на сумму 2 505,89 тыс.руб. (19 случаев) </w:t>
      </w:r>
      <w:r w:rsidR="007D1B21" w:rsidRPr="007D1B21">
        <w:rPr>
          <w:sz w:val="25"/>
          <w:szCs w:val="25"/>
        </w:rPr>
        <w:t>приняты объектом контроля к сведению в связи с невозможностью их устранения</w:t>
      </w:r>
      <w:r w:rsidR="007D1B21">
        <w:rPr>
          <w:sz w:val="25"/>
          <w:szCs w:val="25"/>
        </w:rPr>
        <w:t>.</w:t>
      </w:r>
    </w:p>
    <w:p w:rsidR="00AD70CE" w:rsidRPr="00FD17D4" w:rsidRDefault="003D2498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FD17D4">
        <w:rPr>
          <w:b/>
          <w:sz w:val="25"/>
          <w:szCs w:val="25"/>
        </w:rPr>
        <w:t>2.</w:t>
      </w:r>
      <w:r w:rsidRPr="00FD17D4">
        <w:rPr>
          <w:sz w:val="25"/>
          <w:szCs w:val="25"/>
        </w:rPr>
        <w:t xml:space="preserve"> </w:t>
      </w:r>
      <w:r w:rsidR="007D1B21" w:rsidRPr="007D1B21">
        <w:rPr>
          <w:sz w:val="25"/>
          <w:szCs w:val="25"/>
          <w:u w:val="single"/>
        </w:rPr>
        <w:t xml:space="preserve">Проведение аудита в сфере закупок в отношении муниципальных учреждений </w:t>
      </w:r>
      <w:r w:rsidR="00977B7F" w:rsidRPr="00977B7F">
        <w:rPr>
          <w:sz w:val="25"/>
          <w:szCs w:val="25"/>
          <w:u w:val="single"/>
        </w:rPr>
        <w:t>муниципального образования</w:t>
      </w:r>
      <w:r w:rsidR="007D1B21" w:rsidRPr="007D1B21">
        <w:rPr>
          <w:sz w:val="25"/>
          <w:szCs w:val="25"/>
          <w:u w:val="single"/>
        </w:rPr>
        <w:t xml:space="preserve"> «Город Архангельск», находящихся в ведении департамента образования Администрации МО «Город Архангельск», за 2018 год – текущий период 2019 года </w:t>
      </w:r>
    </w:p>
    <w:p w:rsidR="00977B7F" w:rsidRDefault="00AD70C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В</w:t>
      </w:r>
      <w:r w:rsidR="007B556F" w:rsidRPr="00FD17D4">
        <w:rPr>
          <w:sz w:val="25"/>
          <w:szCs w:val="25"/>
        </w:rPr>
        <w:t xml:space="preserve"> ходе </w:t>
      </w:r>
      <w:r w:rsidRPr="00FD17D4">
        <w:rPr>
          <w:sz w:val="25"/>
          <w:szCs w:val="25"/>
        </w:rPr>
        <w:t>проверки</w:t>
      </w:r>
      <w:r w:rsidR="007B556F" w:rsidRPr="00FD17D4">
        <w:rPr>
          <w:sz w:val="25"/>
          <w:szCs w:val="25"/>
        </w:rPr>
        <w:t xml:space="preserve"> </w:t>
      </w:r>
      <w:r w:rsidR="00CB01AD" w:rsidRPr="00FD17D4">
        <w:rPr>
          <w:sz w:val="25"/>
          <w:szCs w:val="25"/>
        </w:rPr>
        <w:t xml:space="preserve">выявлено нарушений </w:t>
      </w:r>
      <w:r w:rsidR="006B23DF" w:rsidRPr="00FD17D4">
        <w:rPr>
          <w:sz w:val="25"/>
          <w:szCs w:val="25"/>
        </w:rPr>
        <w:t xml:space="preserve">на </w:t>
      </w:r>
      <w:r w:rsidR="002247C7" w:rsidRPr="00FD17D4">
        <w:rPr>
          <w:sz w:val="25"/>
          <w:szCs w:val="25"/>
        </w:rPr>
        <w:t xml:space="preserve">общую </w:t>
      </w:r>
      <w:r w:rsidR="00556B94" w:rsidRPr="00FD17D4">
        <w:rPr>
          <w:sz w:val="25"/>
          <w:szCs w:val="25"/>
        </w:rPr>
        <w:t xml:space="preserve">сумму </w:t>
      </w:r>
      <w:r w:rsidR="00977B7F" w:rsidRPr="00977B7F">
        <w:rPr>
          <w:sz w:val="25"/>
          <w:szCs w:val="25"/>
        </w:rPr>
        <w:t xml:space="preserve">14 511,60 </w:t>
      </w:r>
      <w:r w:rsidR="00556B94" w:rsidRPr="00FD17D4">
        <w:rPr>
          <w:sz w:val="25"/>
          <w:szCs w:val="25"/>
        </w:rPr>
        <w:t>тыс.руб. (</w:t>
      </w:r>
      <w:r w:rsidR="00977B7F">
        <w:rPr>
          <w:sz w:val="25"/>
          <w:szCs w:val="25"/>
        </w:rPr>
        <w:t>76</w:t>
      </w:r>
      <w:r w:rsidR="00556B94" w:rsidRPr="00FD17D4">
        <w:rPr>
          <w:sz w:val="25"/>
          <w:szCs w:val="25"/>
        </w:rPr>
        <w:t xml:space="preserve"> случа</w:t>
      </w:r>
      <w:r w:rsidR="00977B7F">
        <w:rPr>
          <w:sz w:val="25"/>
          <w:szCs w:val="25"/>
        </w:rPr>
        <w:t>ев</w:t>
      </w:r>
      <w:r w:rsidR="00556B94" w:rsidRPr="00FD17D4">
        <w:rPr>
          <w:sz w:val="25"/>
          <w:szCs w:val="25"/>
        </w:rPr>
        <w:t xml:space="preserve"> нарушений)</w:t>
      </w:r>
      <w:r w:rsidR="00A40471" w:rsidRPr="00FD17D4">
        <w:rPr>
          <w:sz w:val="25"/>
          <w:szCs w:val="25"/>
        </w:rPr>
        <w:t xml:space="preserve">, из них </w:t>
      </w:r>
      <w:r w:rsidR="00977B7F">
        <w:rPr>
          <w:sz w:val="25"/>
          <w:szCs w:val="25"/>
        </w:rPr>
        <w:t>1</w:t>
      </w:r>
      <w:r w:rsidR="00DE48D5" w:rsidRPr="00FD17D4">
        <w:rPr>
          <w:sz w:val="25"/>
          <w:szCs w:val="25"/>
        </w:rPr>
        <w:t xml:space="preserve"> нарушени</w:t>
      </w:r>
      <w:r w:rsidR="00977B7F">
        <w:rPr>
          <w:sz w:val="25"/>
          <w:szCs w:val="25"/>
        </w:rPr>
        <w:t>е</w:t>
      </w:r>
      <w:r w:rsidR="00977B7F" w:rsidRPr="00977B7F">
        <w:t xml:space="preserve"> </w:t>
      </w:r>
      <w:r w:rsidR="00977B7F" w:rsidRPr="00977B7F">
        <w:rPr>
          <w:sz w:val="25"/>
          <w:szCs w:val="25"/>
        </w:rPr>
        <w:t>ведения бухгалтерского учета, составления и представления бухгалтерской (финансовой) отчетности</w:t>
      </w:r>
      <w:r w:rsidR="00977B7F">
        <w:rPr>
          <w:sz w:val="25"/>
          <w:szCs w:val="25"/>
        </w:rPr>
        <w:t xml:space="preserve"> (без суммового выражения), 74 нарушения </w:t>
      </w:r>
      <w:r w:rsidR="00DE48D5" w:rsidRPr="00FD17D4">
        <w:rPr>
          <w:sz w:val="25"/>
          <w:szCs w:val="25"/>
        </w:rPr>
        <w:t xml:space="preserve">при осуществлении муниципальных закупок </w:t>
      </w:r>
      <w:r w:rsidR="00683D63" w:rsidRPr="00FD17D4">
        <w:rPr>
          <w:sz w:val="25"/>
          <w:szCs w:val="25"/>
        </w:rPr>
        <w:t xml:space="preserve">на сумму </w:t>
      </w:r>
      <w:r w:rsidR="00977B7F" w:rsidRPr="00977B7F">
        <w:rPr>
          <w:sz w:val="25"/>
          <w:szCs w:val="25"/>
        </w:rPr>
        <w:t xml:space="preserve">14 511,60 </w:t>
      </w:r>
      <w:r w:rsidR="00DE48D5" w:rsidRPr="00FD17D4">
        <w:rPr>
          <w:sz w:val="25"/>
          <w:szCs w:val="25"/>
        </w:rPr>
        <w:t>тыс.руб.</w:t>
      </w:r>
      <w:r w:rsidR="00977B7F">
        <w:rPr>
          <w:sz w:val="25"/>
          <w:szCs w:val="25"/>
        </w:rPr>
        <w:t>, 1 прочее нарушение (без суммового выражения).</w:t>
      </w:r>
    </w:p>
    <w:p w:rsidR="00AD70CE" w:rsidRPr="00FD17D4" w:rsidRDefault="00C26136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В результате</w:t>
      </w:r>
      <w:r w:rsidR="005B2150" w:rsidRPr="00FD17D4">
        <w:rPr>
          <w:sz w:val="25"/>
          <w:szCs w:val="25"/>
        </w:rPr>
        <w:t xml:space="preserve"> принятия объект</w:t>
      </w:r>
      <w:r w:rsidR="00B4765F" w:rsidRPr="00FD17D4">
        <w:rPr>
          <w:sz w:val="25"/>
          <w:szCs w:val="25"/>
        </w:rPr>
        <w:t>ами</w:t>
      </w:r>
      <w:r w:rsidR="005B2150" w:rsidRPr="00FD17D4">
        <w:rPr>
          <w:sz w:val="25"/>
          <w:szCs w:val="25"/>
        </w:rPr>
        <w:t xml:space="preserve"> контроля мер по выполнению предложений КСП </w:t>
      </w:r>
      <w:r w:rsidR="00E13BF2" w:rsidRPr="00FD17D4">
        <w:rPr>
          <w:sz w:val="25"/>
          <w:szCs w:val="25"/>
        </w:rPr>
        <w:t>объект</w:t>
      </w:r>
      <w:r w:rsidR="00977B7F">
        <w:rPr>
          <w:sz w:val="25"/>
          <w:szCs w:val="25"/>
        </w:rPr>
        <w:t>ами</w:t>
      </w:r>
      <w:r w:rsidR="00E13BF2" w:rsidRPr="00FD17D4">
        <w:rPr>
          <w:sz w:val="25"/>
          <w:szCs w:val="25"/>
        </w:rPr>
        <w:t xml:space="preserve"> контроля устранены </w:t>
      </w:r>
      <w:r w:rsidR="00977B7F">
        <w:rPr>
          <w:sz w:val="25"/>
          <w:szCs w:val="25"/>
        </w:rPr>
        <w:t xml:space="preserve">8 </w:t>
      </w:r>
      <w:r w:rsidR="00E13BF2" w:rsidRPr="00FD17D4">
        <w:rPr>
          <w:sz w:val="25"/>
          <w:szCs w:val="25"/>
        </w:rPr>
        <w:t>нарушени</w:t>
      </w:r>
      <w:r w:rsidR="00977B7F">
        <w:rPr>
          <w:sz w:val="25"/>
          <w:szCs w:val="25"/>
        </w:rPr>
        <w:t>й</w:t>
      </w:r>
      <w:r w:rsidR="00E13BF2" w:rsidRPr="00FD17D4">
        <w:rPr>
          <w:sz w:val="25"/>
          <w:szCs w:val="25"/>
        </w:rPr>
        <w:t xml:space="preserve"> </w:t>
      </w:r>
      <w:r w:rsidR="00977B7F" w:rsidRPr="00977B7F">
        <w:rPr>
          <w:sz w:val="25"/>
          <w:szCs w:val="25"/>
        </w:rPr>
        <w:t>(без суммового выражения).</w:t>
      </w:r>
      <w:r w:rsidR="00E13BF2" w:rsidRPr="00FD17D4">
        <w:rPr>
          <w:sz w:val="25"/>
          <w:szCs w:val="25"/>
        </w:rPr>
        <w:t xml:space="preserve"> По </w:t>
      </w:r>
      <w:r w:rsidR="00E73DE4">
        <w:rPr>
          <w:sz w:val="25"/>
          <w:szCs w:val="25"/>
        </w:rPr>
        <w:t>68</w:t>
      </w:r>
      <w:r w:rsidR="00E13BF2" w:rsidRPr="00FD17D4">
        <w:rPr>
          <w:sz w:val="25"/>
          <w:szCs w:val="25"/>
        </w:rPr>
        <w:t xml:space="preserve"> нарушениям на сумму </w:t>
      </w:r>
      <w:r w:rsidR="00713040">
        <w:rPr>
          <w:sz w:val="25"/>
          <w:szCs w:val="25"/>
        </w:rPr>
        <w:t xml:space="preserve">14 </w:t>
      </w:r>
      <w:r w:rsidR="00E73DE4" w:rsidRPr="00E73DE4">
        <w:rPr>
          <w:sz w:val="25"/>
          <w:szCs w:val="25"/>
        </w:rPr>
        <w:t xml:space="preserve">511,60 </w:t>
      </w:r>
      <w:r w:rsidR="00E13BF2" w:rsidRPr="00FD17D4">
        <w:rPr>
          <w:sz w:val="25"/>
          <w:szCs w:val="25"/>
        </w:rPr>
        <w:t>тыс.руб. предложения КСП приняты к сведению</w:t>
      </w:r>
      <w:r w:rsidR="00C3436B" w:rsidRPr="00FD17D4">
        <w:rPr>
          <w:sz w:val="25"/>
          <w:szCs w:val="25"/>
        </w:rPr>
        <w:t xml:space="preserve"> в связи с невозможностью </w:t>
      </w:r>
      <w:r w:rsidR="004923AE" w:rsidRPr="00FD17D4">
        <w:rPr>
          <w:sz w:val="25"/>
          <w:szCs w:val="25"/>
        </w:rPr>
        <w:t xml:space="preserve">их </w:t>
      </w:r>
      <w:r w:rsidR="00C3436B" w:rsidRPr="00FD17D4">
        <w:rPr>
          <w:sz w:val="25"/>
          <w:szCs w:val="25"/>
        </w:rPr>
        <w:t>устранения</w:t>
      </w:r>
      <w:r w:rsidR="00E73DE4">
        <w:rPr>
          <w:sz w:val="25"/>
          <w:szCs w:val="25"/>
        </w:rPr>
        <w:t>.</w:t>
      </w:r>
    </w:p>
    <w:p w:rsidR="00722E25" w:rsidRDefault="00722E2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По данным объектов контроля по итогам проведения контрольного мероприятия 5 человек привлечены к дисциплинарной ответственности.</w:t>
      </w:r>
    </w:p>
    <w:p w:rsidR="00E73DE4" w:rsidRDefault="000E35C2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фактам выявленных нарушений по данной проверке </w:t>
      </w:r>
      <w:r w:rsidR="00E73DE4">
        <w:rPr>
          <w:sz w:val="25"/>
          <w:szCs w:val="25"/>
        </w:rPr>
        <w:t xml:space="preserve">в </w:t>
      </w:r>
      <w:r w:rsidR="00E73DE4" w:rsidRPr="00E73DE4">
        <w:rPr>
          <w:sz w:val="25"/>
          <w:szCs w:val="25"/>
        </w:rPr>
        <w:t>Управление Федеральной антимонопольной службы по Архангельской области</w:t>
      </w:r>
      <w:r w:rsidR="00E73DE4">
        <w:rPr>
          <w:sz w:val="25"/>
          <w:szCs w:val="25"/>
        </w:rPr>
        <w:t xml:space="preserve"> направлены материалы, результатом рассмотрения которых явилось </w:t>
      </w:r>
      <w:r w:rsidR="00223063">
        <w:rPr>
          <w:sz w:val="25"/>
          <w:szCs w:val="25"/>
        </w:rPr>
        <w:t xml:space="preserve">возбуждение 5 дел </w:t>
      </w:r>
      <w:r w:rsidR="00223063" w:rsidRPr="00223063">
        <w:rPr>
          <w:sz w:val="25"/>
          <w:szCs w:val="25"/>
        </w:rPr>
        <w:t>об административн</w:t>
      </w:r>
      <w:r w:rsidR="001F4FC1">
        <w:rPr>
          <w:sz w:val="25"/>
          <w:szCs w:val="25"/>
        </w:rPr>
        <w:t xml:space="preserve">ых </w:t>
      </w:r>
      <w:r w:rsidR="00223063" w:rsidRPr="00223063">
        <w:rPr>
          <w:sz w:val="25"/>
          <w:szCs w:val="25"/>
        </w:rPr>
        <w:t>правонарушени</w:t>
      </w:r>
      <w:r w:rsidR="001F4FC1">
        <w:rPr>
          <w:sz w:val="25"/>
          <w:szCs w:val="25"/>
        </w:rPr>
        <w:t>ях</w:t>
      </w:r>
      <w:r w:rsidR="00223063" w:rsidRPr="00223063">
        <w:rPr>
          <w:sz w:val="25"/>
          <w:szCs w:val="25"/>
        </w:rPr>
        <w:t xml:space="preserve"> </w:t>
      </w:r>
      <w:r w:rsidR="00223063">
        <w:rPr>
          <w:sz w:val="25"/>
          <w:szCs w:val="25"/>
        </w:rPr>
        <w:t xml:space="preserve">и </w:t>
      </w:r>
      <w:r w:rsidR="00E73DE4">
        <w:rPr>
          <w:sz w:val="25"/>
          <w:szCs w:val="25"/>
        </w:rPr>
        <w:t xml:space="preserve">привлечение к административной ответственности </w:t>
      </w:r>
      <w:r w:rsidR="00111AD3">
        <w:rPr>
          <w:sz w:val="25"/>
          <w:szCs w:val="25"/>
        </w:rPr>
        <w:t xml:space="preserve">по части 3 статьи 7.32.3 </w:t>
      </w:r>
      <w:r w:rsidR="0031409A">
        <w:rPr>
          <w:sz w:val="25"/>
          <w:szCs w:val="25"/>
        </w:rPr>
        <w:t>«</w:t>
      </w:r>
      <w:r w:rsidR="0031409A" w:rsidRPr="0031409A">
        <w:rPr>
          <w:sz w:val="25"/>
          <w:szCs w:val="25"/>
        </w:rPr>
        <w:t>Нарушение порядка осуществления закупки товаров, работ, услуг отдельными видами юридических лиц</w:t>
      </w:r>
      <w:r w:rsidR="0031409A">
        <w:rPr>
          <w:sz w:val="25"/>
          <w:szCs w:val="25"/>
        </w:rPr>
        <w:t>»</w:t>
      </w:r>
      <w:r w:rsidR="0031409A" w:rsidRPr="0031409A">
        <w:rPr>
          <w:sz w:val="25"/>
          <w:szCs w:val="25"/>
        </w:rPr>
        <w:t xml:space="preserve"> </w:t>
      </w:r>
      <w:r w:rsidR="00111AD3">
        <w:rPr>
          <w:sz w:val="25"/>
          <w:szCs w:val="25"/>
        </w:rPr>
        <w:t xml:space="preserve">КоАП РФ </w:t>
      </w:r>
      <w:r w:rsidR="00A16F0E">
        <w:rPr>
          <w:sz w:val="25"/>
          <w:szCs w:val="25"/>
        </w:rPr>
        <w:t xml:space="preserve">1 </w:t>
      </w:r>
      <w:r w:rsidR="00111AD3">
        <w:rPr>
          <w:sz w:val="25"/>
          <w:szCs w:val="25"/>
        </w:rPr>
        <w:t xml:space="preserve">юридического лица заказчика, по части 4 статьи 7.32 </w:t>
      </w:r>
      <w:r w:rsidR="00F73BE7">
        <w:rPr>
          <w:sz w:val="25"/>
          <w:szCs w:val="25"/>
        </w:rPr>
        <w:t>«</w:t>
      </w:r>
      <w:r w:rsidR="00F73BE7" w:rsidRPr="00F73BE7">
        <w:rPr>
          <w:sz w:val="25"/>
          <w:szCs w:val="25"/>
        </w:rPr>
        <w:t>Нарушение порядка заключения, изменения контракта</w:t>
      </w:r>
      <w:r w:rsidR="00F73BE7">
        <w:rPr>
          <w:sz w:val="25"/>
          <w:szCs w:val="25"/>
        </w:rPr>
        <w:t>»</w:t>
      </w:r>
      <w:r w:rsidR="00F73BE7" w:rsidRPr="00F73BE7">
        <w:rPr>
          <w:sz w:val="25"/>
          <w:szCs w:val="25"/>
        </w:rPr>
        <w:t xml:space="preserve"> </w:t>
      </w:r>
      <w:r w:rsidR="00111AD3">
        <w:rPr>
          <w:sz w:val="25"/>
          <w:szCs w:val="25"/>
        </w:rPr>
        <w:t>КоАП РФ - 2</w:t>
      </w:r>
      <w:r w:rsidR="00E73DE4">
        <w:rPr>
          <w:sz w:val="25"/>
          <w:szCs w:val="25"/>
        </w:rPr>
        <w:t xml:space="preserve"> юридических лиц (заказчик</w:t>
      </w:r>
      <w:r w:rsidR="00111AD3">
        <w:rPr>
          <w:sz w:val="25"/>
          <w:szCs w:val="25"/>
        </w:rPr>
        <w:t xml:space="preserve">а и </w:t>
      </w:r>
      <w:r w:rsidR="00E73DE4">
        <w:rPr>
          <w:sz w:val="25"/>
          <w:szCs w:val="25"/>
        </w:rPr>
        <w:t>поставщика) и 2 должностных лиц (заказчика и поставщика).</w:t>
      </w:r>
    </w:p>
    <w:p w:rsidR="007B03B3" w:rsidRPr="00FD17D4" w:rsidRDefault="00B41C2C" w:rsidP="00074F4F">
      <w:pPr>
        <w:widowControl w:val="0"/>
        <w:tabs>
          <w:tab w:val="left" w:pos="993"/>
        </w:tabs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FD17D4">
        <w:rPr>
          <w:b/>
          <w:sz w:val="25"/>
          <w:szCs w:val="25"/>
        </w:rPr>
        <w:t>3</w:t>
      </w:r>
      <w:r w:rsidRPr="00F603F6">
        <w:rPr>
          <w:b/>
          <w:sz w:val="25"/>
          <w:szCs w:val="25"/>
        </w:rPr>
        <w:t>.</w:t>
      </w:r>
      <w:r w:rsidR="00BF4880">
        <w:rPr>
          <w:sz w:val="25"/>
          <w:szCs w:val="25"/>
        </w:rPr>
        <w:t xml:space="preserve"> </w:t>
      </w:r>
      <w:r w:rsidR="00826669" w:rsidRPr="00826669">
        <w:rPr>
          <w:sz w:val="25"/>
          <w:szCs w:val="25"/>
          <w:u w:val="single"/>
        </w:rPr>
        <w:t>Проверка законности и эффективности использования в 2018 году – текущем периоде 2019 года средств городского бюджета на строительство детского сада на 280 мест в 7 микрорайоне территориального округа Майская горка города Архангельска  - совместно с прокуратурой города Архангельска</w:t>
      </w:r>
    </w:p>
    <w:p w:rsidR="00E54C5E" w:rsidRPr="00FD17D4" w:rsidRDefault="001F3123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результатам </w:t>
      </w:r>
      <w:r w:rsidR="006D1D66" w:rsidRPr="00FD17D4">
        <w:rPr>
          <w:sz w:val="25"/>
          <w:szCs w:val="25"/>
        </w:rPr>
        <w:t>п</w:t>
      </w:r>
      <w:r w:rsidR="00FC42DC" w:rsidRPr="00FD17D4">
        <w:rPr>
          <w:sz w:val="25"/>
          <w:szCs w:val="25"/>
        </w:rPr>
        <w:t xml:space="preserve">роведения </w:t>
      </w:r>
      <w:r w:rsidR="005E6B11" w:rsidRPr="00FD17D4">
        <w:rPr>
          <w:sz w:val="25"/>
          <w:szCs w:val="25"/>
        </w:rPr>
        <w:t xml:space="preserve">проверки </w:t>
      </w:r>
      <w:r w:rsidR="002247C7" w:rsidRPr="00FD17D4">
        <w:rPr>
          <w:sz w:val="25"/>
          <w:szCs w:val="25"/>
        </w:rPr>
        <w:t xml:space="preserve">выявлено нарушений на общую сумму </w:t>
      </w:r>
      <w:r w:rsidR="008E2CA7">
        <w:rPr>
          <w:sz w:val="25"/>
          <w:szCs w:val="25"/>
        </w:rPr>
        <w:t xml:space="preserve">            89 096,55</w:t>
      </w:r>
      <w:r w:rsidR="00410E44" w:rsidRPr="00FD17D4">
        <w:rPr>
          <w:sz w:val="25"/>
          <w:szCs w:val="25"/>
        </w:rPr>
        <w:t xml:space="preserve"> </w:t>
      </w:r>
      <w:r w:rsidR="00E54C5E" w:rsidRPr="00FD17D4">
        <w:rPr>
          <w:sz w:val="25"/>
          <w:szCs w:val="25"/>
        </w:rPr>
        <w:t>тыс.руб. (</w:t>
      </w:r>
      <w:r w:rsidR="008E2CA7">
        <w:rPr>
          <w:sz w:val="25"/>
          <w:szCs w:val="25"/>
        </w:rPr>
        <w:t>36</w:t>
      </w:r>
      <w:r w:rsidR="00B7799F" w:rsidRPr="00FD17D4">
        <w:rPr>
          <w:sz w:val="25"/>
          <w:szCs w:val="25"/>
        </w:rPr>
        <w:t xml:space="preserve"> случа</w:t>
      </w:r>
      <w:r w:rsidR="00410E44" w:rsidRPr="00FD17D4">
        <w:rPr>
          <w:sz w:val="25"/>
          <w:szCs w:val="25"/>
        </w:rPr>
        <w:t>ев</w:t>
      </w:r>
      <w:r w:rsidR="00B7799F" w:rsidRPr="00FD17D4">
        <w:rPr>
          <w:sz w:val="25"/>
          <w:szCs w:val="25"/>
        </w:rPr>
        <w:t xml:space="preserve">), из них </w:t>
      </w:r>
      <w:r w:rsidR="008E2CA7">
        <w:rPr>
          <w:sz w:val="25"/>
          <w:szCs w:val="25"/>
        </w:rPr>
        <w:t xml:space="preserve">1 случай нецелевого использования бюджетных средств на сумму </w:t>
      </w:r>
      <w:r w:rsidR="008E2CA7" w:rsidRPr="00A31277">
        <w:rPr>
          <w:sz w:val="25"/>
          <w:szCs w:val="25"/>
        </w:rPr>
        <w:t>298,29 тыс.руб.,</w:t>
      </w:r>
      <w:r w:rsidR="008E2CA7">
        <w:rPr>
          <w:sz w:val="25"/>
          <w:szCs w:val="25"/>
        </w:rPr>
        <w:t xml:space="preserve"> 1</w:t>
      </w:r>
      <w:r w:rsidR="00E54C5E" w:rsidRPr="00FD17D4">
        <w:rPr>
          <w:sz w:val="25"/>
          <w:szCs w:val="25"/>
        </w:rPr>
        <w:t xml:space="preserve"> нарушен</w:t>
      </w:r>
      <w:r w:rsidR="00410E44" w:rsidRPr="00FD17D4">
        <w:rPr>
          <w:sz w:val="25"/>
          <w:szCs w:val="25"/>
        </w:rPr>
        <w:t>и</w:t>
      </w:r>
      <w:r w:rsidR="008E2CA7">
        <w:rPr>
          <w:sz w:val="25"/>
          <w:szCs w:val="25"/>
        </w:rPr>
        <w:t>е</w:t>
      </w:r>
      <w:r w:rsidR="00E54C5E" w:rsidRPr="00FD17D4">
        <w:rPr>
          <w:sz w:val="25"/>
          <w:szCs w:val="25"/>
        </w:rPr>
        <w:t xml:space="preserve"> в ходе исполнения бюджета </w:t>
      </w:r>
      <w:r w:rsidR="008E2CA7">
        <w:rPr>
          <w:sz w:val="25"/>
          <w:szCs w:val="25"/>
        </w:rPr>
        <w:t xml:space="preserve">без суммового выражения, 3 </w:t>
      </w:r>
      <w:r w:rsidR="00B7799F" w:rsidRPr="00FD17D4">
        <w:rPr>
          <w:sz w:val="25"/>
          <w:szCs w:val="25"/>
        </w:rPr>
        <w:t>нарушени</w:t>
      </w:r>
      <w:r w:rsidR="008E2CA7">
        <w:rPr>
          <w:sz w:val="25"/>
          <w:szCs w:val="25"/>
        </w:rPr>
        <w:t>я</w:t>
      </w:r>
      <w:r w:rsidR="00E54C5E" w:rsidRPr="00FD17D4">
        <w:rPr>
          <w:sz w:val="25"/>
          <w:szCs w:val="25"/>
        </w:rPr>
        <w:t xml:space="preserve"> ведения бухгалтерского учета, составления и представления бухгалтерской (финансовой) отчетности </w:t>
      </w:r>
      <w:r w:rsidR="00B7799F" w:rsidRPr="00FD17D4">
        <w:rPr>
          <w:sz w:val="25"/>
          <w:szCs w:val="25"/>
        </w:rPr>
        <w:t xml:space="preserve">на сумму </w:t>
      </w:r>
      <w:r w:rsidR="008E2CA7">
        <w:rPr>
          <w:sz w:val="25"/>
          <w:szCs w:val="25"/>
        </w:rPr>
        <w:t xml:space="preserve">86 822,32 </w:t>
      </w:r>
      <w:r w:rsidR="00E54C5E" w:rsidRPr="00FD17D4">
        <w:rPr>
          <w:sz w:val="25"/>
          <w:szCs w:val="25"/>
        </w:rPr>
        <w:t>тыс.руб.</w:t>
      </w:r>
      <w:r w:rsidR="00B7799F" w:rsidRPr="00FD17D4">
        <w:rPr>
          <w:sz w:val="25"/>
          <w:szCs w:val="25"/>
        </w:rPr>
        <w:t xml:space="preserve">, </w:t>
      </w:r>
      <w:r w:rsidR="008E2CA7">
        <w:rPr>
          <w:sz w:val="25"/>
          <w:szCs w:val="25"/>
        </w:rPr>
        <w:t>1</w:t>
      </w:r>
      <w:r w:rsidR="00410E44" w:rsidRPr="00FD17D4">
        <w:rPr>
          <w:sz w:val="25"/>
          <w:szCs w:val="25"/>
        </w:rPr>
        <w:t xml:space="preserve"> нарушени</w:t>
      </w:r>
      <w:r w:rsidR="008E2CA7">
        <w:rPr>
          <w:sz w:val="25"/>
          <w:szCs w:val="25"/>
        </w:rPr>
        <w:t>е</w:t>
      </w:r>
      <w:r w:rsidR="00410E44" w:rsidRPr="00FD17D4">
        <w:rPr>
          <w:sz w:val="25"/>
          <w:szCs w:val="25"/>
        </w:rPr>
        <w:t xml:space="preserve"> </w:t>
      </w:r>
      <w:r w:rsidR="003F6E9D" w:rsidRPr="003F6E9D">
        <w:rPr>
          <w:sz w:val="25"/>
          <w:szCs w:val="25"/>
        </w:rPr>
        <w:t xml:space="preserve">в сфере управления и распоряжения муниципальной собственностью </w:t>
      </w:r>
      <w:r w:rsidR="00410E44" w:rsidRPr="00FD17D4">
        <w:rPr>
          <w:sz w:val="25"/>
          <w:szCs w:val="25"/>
        </w:rPr>
        <w:t xml:space="preserve">на сумму </w:t>
      </w:r>
      <w:r w:rsidR="008E2CA7">
        <w:rPr>
          <w:sz w:val="25"/>
          <w:szCs w:val="25"/>
        </w:rPr>
        <w:t>0,20</w:t>
      </w:r>
      <w:r w:rsidR="00410E44" w:rsidRPr="00FD17D4">
        <w:rPr>
          <w:sz w:val="25"/>
          <w:szCs w:val="25"/>
        </w:rPr>
        <w:t xml:space="preserve"> тыс.руб., 30 </w:t>
      </w:r>
      <w:r w:rsidR="00E54C5E" w:rsidRPr="00FD17D4">
        <w:rPr>
          <w:sz w:val="25"/>
          <w:szCs w:val="25"/>
        </w:rPr>
        <w:lastRenderedPageBreak/>
        <w:t>нарушени</w:t>
      </w:r>
      <w:r w:rsidR="00410E44" w:rsidRPr="00FD17D4">
        <w:rPr>
          <w:sz w:val="25"/>
          <w:szCs w:val="25"/>
        </w:rPr>
        <w:t>й</w:t>
      </w:r>
      <w:r w:rsidR="00E54C5E" w:rsidRPr="00FD17D4">
        <w:rPr>
          <w:sz w:val="25"/>
          <w:szCs w:val="25"/>
        </w:rPr>
        <w:t xml:space="preserve"> при осуществлении </w:t>
      </w:r>
      <w:r w:rsidR="00410E44" w:rsidRPr="00FD17D4">
        <w:rPr>
          <w:sz w:val="25"/>
          <w:szCs w:val="25"/>
        </w:rPr>
        <w:t xml:space="preserve">муниципальных закупок на сумму </w:t>
      </w:r>
      <w:r w:rsidR="008E2CA7">
        <w:rPr>
          <w:sz w:val="25"/>
          <w:szCs w:val="25"/>
        </w:rPr>
        <w:t>1 975,74 тыс.руб.</w:t>
      </w:r>
    </w:p>
    <w:p w:rsidR="00FA014C" w:rsidRPr="00E14B70" w:rsidRDefault="00F86690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Р</w:t>
      </w:r>
      <w:r w:rsidR="00727F93" w:rsidRPr="00FD17D4">
        <w:rPr>
          <w:sz w:val="25"/>
          <w:szCs w:val="25"/>
        </w:rPr>
        <w:t>езультат</w:t>
      </w:r>
      <w:r w:rsidRPr="00FD17D4">
        <w:rPr>
          <w:sz w:val="25"/>
          <w:szCs w:val="25"/>
        </w:rPr>
        <w:t>ом</w:t>
      </w:r>
      <w:r w:rsidR="00727F93" w:rsidRPr="00FD17D4">
        <w:rPr>
          <w:sz w:val="25"/>
          <w:szCs w:val="25"/>
        </w:rPr>
        <w:t xml:space="preserve"> принятия объект</w:t>
      </w:r>
      <w:r w:rsidR="009D619A" w:rsidRPr="00FD17D4">
        <w:rPr>
          <w:sz w:val="25"/>
          <w:szCs w:val="25"/>
        </w:rPr>
        <w:t>ом</w:t>
      </w:r>
      <w:r w:rsidR="00727F93" w:rsidRPr="00FD17D4">
        <w:rPr>
          <w:sz w:val="25"/>
          <w:szCs w:val="25"/>
        </w:rPr>
        <w:t xml:space="preserve"> контроля мер по выполнению предложений КСП </w:t>
      </w:r>
      <w:r w:rsidR="001075C7" w:rsidRPr="00FD17D4">
        <w:rPr>
          <w:sz w:val="25"/>
          <w:szCs w:val="25"/>
        </w:rPr>
        <w:t xml:space="preserve">явилось устранение </w:t>
      </w:r>
      <w:r w:rsidR="0042587A" w:rsidRPr="00FD17D4">
        <w:rPr>
          <w:sz w:val="25"/>
          <w:szCs w:val="25"/>
        </w:rPr>
        <w:t>нарушений</w:t>
      </w:r>
      <w:r w:rsidRPr="00FD17D4">
        <w:rPr>
          <w:sz w:val="25"/>
          <w:szCs w:val="25"/>
        </w:rPr>
        <w:t xml:space="preserve"> </w:t>
      </w:r>
      <w:r w:rsidR="00E046F0" w:rsidRPr="00FD17D4">
        <w:rPr>
          <w:sz w:val="25"/>
          <w:szCs w:val="25"/>
        </w:rPr>
        <w:t xml:space="preserve">на общую сумму </w:t>
      </w:r>
      <w:r w:rsidR="008E2CA7">
        <w:rPr>
          <w:sz w:val="25"/>
          <w:szCs w:val="25"/>
        </w:rPr>
        <w:t>1 714,98</w:t>
      </w:r>
      <w:r w:rsidR="00E046F0" w:rsidRPr="00FD17D4">
        <w:rPr>
          <w:sz w:val="25"/>
          <w:szCs w:val="25"/>
        </w:rPr>
        <w:t xml:space="preserve"> тыс.руб. (</w:t>
      </w:r>
      <w:r w:rsidR="008E2CA7">
        <w:rPr>
          <w:sz w:val="25"/>
          <w:szCs w:val="25"/>
        </w:rPr>
        <w:t>23</w:t>
      </w:r>
      <w:r w:rsidR="00E046F0" w:rsidRPr="00FD17D4">
        <w:rPr>
          <w:sz w:val="25"/>
          <w:szCs w:val="25"/>
        </w:rPr>
        <w:t xml:space="preserve"> случа</w:t>
      </w:r>
      <w:r w:rsidR="008E2CA7">
        <w:rPr>
          <w:sz w:val="25"/>
          <w:szCs w:val="25"/>
        </w:rPr>
        <w:t>я</w:t>
      </w:r>
      <w:r w:rsidR="00E046F0" w:rsidRPr="00FD17D4">
        <w:rPr>
          <w:sz w:val="25"/>
          <w:szCs w:val="25"/>
        </w:rPr>
        <w:t xml:space="preserve">), из них  </w:t>
      </w:r>
      <w:r w:rsidR="00092CF0">
        <w:rPr>
          <w:sz w:val="25"/>
          <w:szCs w:val="25"/>
        </w:rPr>
        <w:t xml:space="preserve">1 </w:t>
      </w:r>
      <w:r w:rsidR="00E046F0" w:rsidRPr="00FD17D4">
        <w:rPr>
          <w:sz w:val="25"/>
          <w:szCs w:val="25"/>
        </w:rPr>
        <w:t>нарушени</w:t>
      </w:r>
      <w:r w:rsidR="00092CF0">
        <w:rPr>
          <w:sz w:val="25"/>
          <w:szCs w:val="25"/>
        </w:rPr>
        <w:t>е</w:t>
      </w:r>
      <w:r w:rsidR="00E046F0" w:rsidRPr="00FD17D4">
        <w:rPr>
          <w:sz w:val="25"/>
          <w:szCs w:val="25"/>
        </w:rPr>
        <w:t xml:space="preserve"> в ходе исполнения бюджета, </w:t>
      </w:r>
      <w:r w:rsidR="00092CF0">
        <w:rPr>
          <w:sz w:val="25"/>
          <w:szCs w:val="25"/>
        </w:rPr>
        <w:t xml:space="preserve">1 нарушение </w:t>
      </w:r>
      <w:r w:rsidR="0042587A" w:rsidRPr="00FD17D4">
        <w:rPr>
          <w:sz w:val="25"/>
          <w:szCs w:val="25"/>
        </w:rPr>
        <w:t xml:space="preserve">ведения бухгалтерского учета, составления и представления бухгалтерской (финансовой) отчетности </w:t>
      </w:r>
      <w:r w:rsidR="00092CF0">
        <w:rPr>
          <w:sz w:val="25"/>
          <w:szCs w:val="25"/>
        </w:rPr>
        <w:t>(без суммового выражения)</w:t>
      </w:r>
      <w:r w:rsidR="0042587A" w:rsidRPr="00FD17D4">
        <w:rPr>
          <w:sz w:val="25"/>
          <w:szCs w:val="25"/>
        </w:rPr>
        <w:t>,</w:t>
      </w:r>
      <w:r w:rsidR="00092CF0">
        <w:rPr>
          <w:sz w:val="25"/>
          <w:szCs w:val="25"/>
        </w:rPr>
        <w:t xml:space="preserve"> 1 нарушение</w:t>
      </w:r>
      <w:r w:rsidR="0042587A" w:rsidRPr="00FD17D4">
        <w:rPr>
          <w:sz w:val="25"/>
          <w:szCs w:val="25"/>
        </w:rPr>
        <w:t xml:space="preserve"> </w:t>
      </w:r>
      <w:r w:rsidR="00E046F0" w:rsidRPr="00FD17D4">
        <w:rPr>
          <w:sz w:val="25"/>
          <w:szCs w:val="25"/>
        </w:rPr>
        <w:t xml:space="preserve">в сфере управления и распоряжения муниципальной собственностью </w:t>
      </w:r>
      <w:r w:rsidR="00092CF0">
        <w:rPr>
          <w:sz w:val="25"/>
          <w:szCs w:val="25"/>
        </w:rPr>
        <w:t xml:space="preserve">на сумму 0,20 тыс.руб., 20 нарушений </w:t>
      </w:r>
      <w:r w:rsidR="00E046F0" w:rsidRPr="00FD17D4">
        <w:rPr>
          <w:sz w:val="25"/>
          <w:szCs w:val="25"/>
        </w:rPr>
        <w:t xml:space="preserve">при осуществлении муниципальных закупок </w:t>
      </w:r>
      <w:r w:rsidR="00092CF0">
        <w:rPr>
          <w:sz w:val="25"/>
          <w:szCs w:val="25"/>
        </w:rPr>
        <w:t xml:space="preserve">на сумму 1 714,78 </w:t>
      </w:r>
      <w:r w:rsidR="00E046F0" w:rsidRPr="00FD17D4">
        <w:rPr>
          <w:sz w:val="25"/>
          <w:szCs w:val="25"/>
        </w:rPr>
        <w:t xml:space="preserve">тыс.руб., </w:t>
      </w:r>
      <w:r w:rsidR="00092CF0">
        <w:rPr>
          <w:sz w:val="25"/>
          <w:szCs w:val="25"/>
        </w:rPr>
        <w:t>в том числе возмещено средств в бюджет</w:t>
      </w:r>
      <w:r w:rsidR="00402592">
        <w:rPr>
          <w:sz w:val="25"/>
          <w:szCs w:val="25"/>
        </w:rPr>
        <w:t xml:space="preserve"> на сумму 1,27 т</w:t>
      </w:r>
      <w:r w:rsidR="00FA014C">
        <w:rPr>
          <w:sz w:val="25"/>
          <w:szCs w:val="25"/>
        </w:rPr>
        <w:t>ыс.руб. (15 случаев)</w:t>
      </w:r>
      <w:r w:rsidR="00E14B70">
        <w:rPr>
          <w:sz w:val="25"/>
          <w:szCs w:val="25"/>
        </w:rPr>
        <w:t>. К</w:t>
      </w:r>
      <w:r w:rsidR="00FA014C">
        <w:rPr>
          <w:sz w:val="25"/>
          <w:szCs w:val="25"/>
        </w:rPr>
        <w:t xml:space="preserve">роме того в феврале 2021 года подрядчиком в полном объеме осуществлен возврат средств, </w:t>
      </w:r>
      <w:r w:rsidR="00FA014C" w:rsidRPr="00E14B70">
        <w:rPr>
          <w:sz w:val="25"/>
          <w:szCs w:val="25"/>
        </w:rPr>
        <w:t>использование которых носило нецелевой характер.</w:t>
      </w:r>
    </w:p>
    <w:p w:rsidR="00864401" w:rsidRDefault="00864401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</w:t>
      </w:r>
      <w:r>
        <w:rPr>
          <w:sz w:val="25"/>
          <w:szCs w:val="25"/>
        </w:rPr>
        <w:t xml:space="preserve">2 </w:t>
      </w:r>
      <w:r w:rsidRPr="00FD17D4">
        <w:rPr>
          <w:sz w:val="25"/>
          <w:szCs w:val="25"/>
        </w:rPr>
        <w:t xml:space="preserve">случаям нарушений с общей суммой </w:t>
      </w:r>
      <w:r>
        <w:rPr>
          <w:sz w:val="25"/>
          <w:szCs w:val="25"/>
        </w:rPr>
        <w:t>86 822,32</w:t>
      </w:r>
      <w:r w:rsidRPr="00FD17D4">
        <w:rPr>
          <w:sz w:val="25"/>
          <w:szCs w:val="25"/>
        </w:rPr>
        <w:t xml:space="preserve"> тыс.руб. предложения КСП объектом контроля приняты к сведению в связи с невозможностью их устранения</w:t>
      </w:r>
      <w:r>
        <w:rPr>
          <w:sz w:val="25"/>
          <w:szCs w:val="25"/>
        </w:rPr>
        <w:t xml:space="preserve">, </w:t>
      </w:r>
      <w:r w:rsidRPr="00FD17D4">
        <w:rPr>
          <w:sz w:val="25"/>
          <w:szCs w:val="25"/>
        </w:rPr>
        <w:t>устранение остальных нарушений находится на контроле</w:t>
      </w:r>
      <w:r>
        <w:rPr>
          <w:sz w:val="25"/>
          <w:szCs w:val="25"/>
        </w:rPr>
        <w:t>.</w:t>
      </w:r>
    </w:p>
    <w:p w:rsidR="00722E25" w:rsidRDefault="00722E2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По фактам выявленных нарушений по данной проверке должностным лицом контрольно-счетной палаты составлен</w:t>
      </w:r>
      <w:r>
        <w:rPr>
          <w:sz w:val="25"/>
          <w:szCs w:val="25"/>
        </w:rPr>
        <w:t xml:space="preserve"> </w:t>
      </w:r>
      <w:r w:rsidRPr="00FD17D4">
        <w:rPr>
          <w:sz w:val="25"/>
          <w:szCs w:val="25"/>
        </w:rPr>
        <w:t xml:space="preserve">протокол об административном правонарушении по </w:t>
      </w:r>
      <w:r w:rsidR="00CD2F09" w:rsidRPr="00CD2F09">
        <w:rPr>
          <w:sz w:val="25"/>
          <w:szCs w:val="25"/>
        </w:rPr>
        <w:t>част</w:t>
      </w:r>
      <w:r w:rsidR="00CD2F09">
        <w:rPr>
          <w:sz w:val="25"/>
          <w:szCs w:val="25"/>
        </w:rPr>
        <w:t>и</w:t>
      </w:r>
      <w:r w:rsidR="00CD2F09" w:rsidRPr="00CD2F09">
        <w:rPr>
          <w:sz w:val="25"/>
          <w:szCs w:val="25"/>
        </w:rPr>
        <w:t xml:space="preserve"> 4 </w:t>
      </w:r>
      <w:r w:rsidR="00CD2F09">
        <w:rPr>
          <w:sz w:val="25"/>
          <w:szCs w:val="25"/>
        </w:rPr>
        <w:t>с</w:t>
      </w:r>
      <w:r w:rsidR="00CD2F09" w:rsidRPr="00CD2F09">
        <w:rPr>
          <w:sz w:val="25"/>
          <w:szCs w:val="25"/>
        </w:rPr>
        <w:t xml:space="preserve">татьи 15.15.6 КоАП РФ «Нарушение требований к бюджетному (бухгалтерскому) учету, в том числе к составлению, представлению бюджетной, бухгалтерской (финансовой) отчетности» КоАП РФ (грубое нарушение требований к бюджетному учету, в том числе к составлению бюджетной </w:t>
      </w:r>
      <w:r w:rsidR="00CD2F09">
        <w:rPr>
          <w:sz w:val="25"/>
          <w:szCs w:val="25"/>
        </w:rPr>
        <w:t xml:space="preserve">отчетности) в отношении должностного лица главного распорядителя средств городского бюджета, последнему </w:t>
      </w:r>
      <w:r w:rsidR="00CD2F09" w:rsidRPr="00CD2F09">
        <w:rPr>
          <w:sz w:val="25"/>
          <w:szCs w:val="25"/>
        </w:rPr>
        <w:t>объяв</w:t>
      </w:r>
      <w:r w:rsidR="00CD2F09">
        <w:rPr>
          <w:sz w:val="25"/>
          <w:szCs w:val="25"/>
        </w:rPr>
        <w:t xml:space="preserve">лено </w:t>
      </w:r>
      <w:r w:rsidR="00CD2F09" w:rsidRPr="00CD2F09">
        <w:rPr>
          <w:sz w:val="25"/>
          <w:szCs w:val="25"/>
        </w:rPr>
        <w:t>устное замечание</w:t>
      </w:r>
      <w:r w:rsidR="00CD2F09">
        <w:rPr>
          <w:sz w:val="25"/>
          <w:szCs w:val="25"/>
        </w:rPr>
        <w:t>.</w:t>
      </w:r>
    </w:p>
    <w:p w:rsidR="00CF4B29" w:rsidRDefault="00B41C2C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  <w:u w:val="single"/>
        </w:rPr>
      </w:pPr>
      <w:r w:rsidRPr="00FD17D4">
        <w:rPr>
          <w:b/>
          <w:sz w:val="25"/>
          <w:szCs w:val="25"/>
        </w:rPr>
        <w:t>4.</w:t>
      </w:r>
      <w:r w:rsidRPr="00FD17D4">
        <w:rPr>
          <w:sz w:val="25"/>
          <w:szCs w:val="25"/>
        </w:rPr>
        <w:t xml:space="preserve"> </w:t>
      </w:r>
      <w:r w:rsidR="008F00DD" w:rsidRPr="008F00DD">
        <w:rPr>
          <w:sz w:val="25"/>
          <w:szCs w:val="25"/>
          <w:u w:val="single"/>
        </w:rPr>
        <w:t xml:space="preserve">Проверка бюджетной отчетности главных администраторов средств городского бюджета за 2019 год с подготовкой информации для заключения на годовой отчет об исполнении городского бюджета за 2019 год </w:t>
      </w:r>
    </w:p>
    <w:p w:rsidR="008F00DD" w:rsidRPr="00FD17D4" w:rsidRDefault="008F00DD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результатам проверки выявлено </w:t>
      </w:r>
      <w:r>
        <w:rPr>
          <w:sz w:val="25"/>
          <w:szCs w:val="25"/>
        </w:rPr>
        <w:t>6</w:t>
      </w:r>
      <w:r w:rsidRPr="00FD17D4">
        <w:rPr>
          <w:sz w:val="25"/>
          <w:szCs w:val="25"/>
        </w:rPr>
        <w:t xml:space="preserve"> нарушений ведения бухгалтерского учета, составления и представления бухгалтерской (финансовой) отчетности</w:t>
      </w:r>
      <w:r>
        <w:rPr>
          <w:sz w:val="25"/>
          <w:szCs w:val="25"/>
        </w:rPr>
        <w:t xml:space="preserve"> на общую сумму 267,61 тыс.руб.</w:t>
      </w:r>
      <w:r w:rsidRPr="00FD17D4">
        <w:rPr>
          <w:sz w:val="25"/>
          <w:szCs w:val="25"/>
        </w:rPr>
        <w:t xml:space="preserve"> Результаты данного контрольного мероприятия вошли в заключение на годовой отчет об исполнении городского бюджета за 201</w:t>
      </w:r>
      <w:r>
        <w:rPr>
          <w:sz w:val="25"/>
          <w:szCs w:val="25"/>
        </w:rPr>
        <w:t>9</w:t>
      </w:r>
      <w:r w:rsidRPr="00FD17D4">
        <w:rPr>
          <w:sz w:val="25"/>
          <w:szCs w:val="25"/>
        </w:rPr>
        <w:t xml:space="preserve"> год. Объект</w:t>
      </w:r>
      <w:r>
        <w:rPr>
          <w:sz w:val="25"/>
          <w:szCs w:val="25"/>
        </w:rPr>
        <w:t>ами</w:t>
      </w:r>
      <w:r w:rsidRPr="00FD17D4">
        <w:rPr>
          <w:sz w:val="25"/>
          <w:szCs w:val="25"/>
        </w:rPr>
        <w:t xml:space="preserve"> контроля 1 нарушение </w:t>
      </w:r>
      <w:r w:rsidR="0044229E">
        <w:rPr>
          <w:sz w:val="25"/>
          <w:szCs w:val="25"/>
        </w:rPr>
        <w:t xml:space="preserve">(без суммового выражения) </w:t>
      </w:r>
      <w:r w:rsidRPr="00FD17D4">
        <w:rPr>
          <w:sz w:val="25"/>
          <w:szCs w:val="25"/>
        </w:rPr>
        <w:t xml:space="preserve">устранено, </w:t>
      </w:r>
      <w:r w:rsidR="0044229E">
        <w:rPr>
          <w:sz w:val="25"/>
          <w:szCs w:val="25"/>
        </w:rPr>
        <w:t xml:space="preserve">1 нарушение на сумму 267,61 тыс.руб. </w:t>
      </w:r>
      <w:r w:rsidRPr="00FD17D4">
        <w:rPr>
          <w:sz w:val="25"/>
          <w:szCs w:val="25"/>
        </w:rPr>
        <w:t xml:space="preserve"> </w:t>
      </w:r>
      <w:r w:rsidR="0044229E">
        <w:rPr>
          <w:sz w:val="25"/>
          <w:szCs w:val="25"/>
        </w:rPr>
        <w:t>принято</w:t>
      </w:r>
      <w:r w:rsidRPr="00FD17D4">
        <w:rPr>
          <w:sz w:val="25"/>
          <w:szCs w:val="25"/>
        </w:rPr>
        <w:t xml:space="preserve"> к сведению в связи с невозможностью устранения.</w:t>
      </w:r>
    </w:p>
    <w:p w:rsidR="006F6A6C" w:rsidRPr="006F6A6C" w:rsidRDefault="009F63EA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</w:t>
      </w:r>
      <w:r>
        <w:rPr>
          <w:sz w:val="25"/>
          <w:szCs w:val="25"/>
        </w:rPr>
        <w:t xml:space="preserve">результатам </w:t>
      </w:r>
      <w:r w:rsidRPr="00FD17D4">
        <w:rPr>
          <w:sz w:val="25"/>
          <w:szCs w:val="25"/>
        </w:rPr>
        <w:t>проверк</w:t>
      </w:r>
      <w:r>
        <w:rPr>
          <w:sz w:val="25"/>
          <w:szCs w:val="25"/>
        </w:rPr>
        <w:t xml:space="preserve">и </w:t>
      </w:r>
      <w:r w:rsidRPr="00FD17D4">
        <w:rPr>
          <w:sz w:val="25"/>
          <w:szCs w:val="25"/>
        </w:rPr>
        <w:t>должностным лицом контрольно-счетной палаты составлен</w:t>
      </w:r>
      <w:r>
        <w:rPr>
          <w:sz w:val="25"/>
          <w:szCs w:val="25"/>
        </w:rPr>
        <w:t xml:space="preserve"> </w:t>
      </w:r>
      <w:r w:rsidRPr="00FD17D4">
        <w:rPr>
          <w:sz w:val="25"/>
          <w:szCs w:val="25"/>
        </w:rPr>
        <w:t xml:space="preserve">протокол об административном правонарушении по </w:t>
      </w:r>
      <w:r w:rsidR="006F6A6C">
        <w:rPr>
          <w:sz w:val="25"/>
          <w:szCs w:val="25"/>
        </w:rPr>
        <w:t>ч</w:t>
      </w:r>
      <w:r w:rsidR="006F6A6C" w:rsidRPr="006F6A6C">
        <w:rPr>
          <w:sz w:val="25"/>
          <w:szCs w:val="25"/>
        </w:rPr>
        <w:t>аст</w:t>
      </w:r>
      <w:r w:rsidR="006F6A6C">
        <w:rPr>
          <w:sz w:val="25"/>
          <w:szCs w:val="25"/>
        </w:rPr>
        <w:t>и</w:t>
      </w:r>
      <w:r w:rsidR="006F6A6C" w:rsidRPr="006F6A6C">
        <w:rPr>
          <w:sz w:val="25"/>
          <w:szCs w:val="25"/>
        </w:rPr>
        <w:t xml:space="preserve"> 2 статьи 15.15.6 </w:t>
      </w:r>
      <w:r w:rsidR="006F6A6C">
        <w:rPr>
          <w:sz w:val="25"/>
          <w:szCs w:val="25"/>
        </w:rPr>
        <w:t>«</w:t>
      </w:r>
      <w:r w:rsidR="006F6A6C" w:rsidRPr="006F6A6C">
        <w:rPr>
          <w:sz w:val="25"/>
          <w:szCs w:val="25"/>
        </w:rPr>
        <w:t>Нарушение требований к бюджетному (бухгалтерскому) учету, в том числе к составлению, представлению бюджетной, бухгалтерской (финансовой) отчетности</w:t>
      </w:r>
      <w:r w:rsidR="006F6A6C">
        <w:rPr>
          <w:sz w:val="25"/>
          <w:szCs w:val="25"/>
        </w:rPr>
        <w:t xml:space="preserve">» </w:t>
      </w:r>
      <w:r w:rsidR="006F6A6C" w:rsidRPr="006F6A6C">
        <w:rPr>
          <w:sz w:val="25"/>
          <w:szCs w:val="25"/>
        </w:rPr>
        <w:t xml:space="preserve">КоАП РФ  </w:t>
      </w:r>
      <w:r w:rsidR="006F6A6C">
        <w:rPr>
          <w:sz w:val="25"/>
          <w:szCs w:val="25"/>
        </w:rPr>
        <w:t>(</w:t>
      </w:r>
      <w:r w:rsidR="006F6A6C" w:rsidRPr="006F6A6C">
        <w:rPr>
          <w:sz w:val="25"/>
          <w:szCs w:val="25"/>
        </w:rPr>
        <w:t>незначительное искажение показателей бюджетной отчетности</w:t>
      </w:r>
      <w:r w:rsidR="006F6A6C">
        <w:rPr>
          <w:sz w:val="25"/>
          <w:szCs w:val="25"/>
        </w:rPr>
        <w:t xml:space="preserve">) </w:t>
      </w:r>
      <w:r w:rsidR="006F6A6C" w:rsidRPr="006F6A6C">
        <w:rPr>
          <w:sz w:val="25"/>
          <w:szCs w:val="25"/>
        </w:rPr>
        <w:t xml:space="preserve">в отношении должностного лица главного распорядителя средств городского бюджета, последнему </w:t>
      </w:r>
      <w:r w:rsidR="006F6A6C">
        <w:rPr>
          <w:sz w:val="25"/>
          <w:szCs w:val="25"/>
        </w:rPr>
        <w:t xml:space="preserve">вынесено </w:t>
      </w:r>
      <w:r w:rsidR="006F6A6C" w:rsidRPr="006F6A6C">
        <w:rPr>
          <w:sz w:val="25"/>
          <w:szCs w:val="25"/>
        </w:rPr>
        <w:t>устное замечание.</w:t>
      </w:r>
    </w:p>
    <w:p w:rsidR="00A64E9E" w:rsidRDefault="00E03CD0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  <w:u w:val="single"/>
        </w:rPr>
      </w:pPr>
      <w:r w:rsidRPr="00FD17D4">
        <w:rPr>
          <w:b/>
          <w:sz w:val="25"/>
          <w:szCs w:val="25"/>
        </w:rPr>
        <w:t xml:space="preserve">5. </w:t>
      </w:r>
      <w:r w:rsidR="006030D3" w:rsidRPr="006030D3">
        <w:rPr>
          <w:sz w:val="25"/>
          <w:szCs w:val="25"/>
          <w:u w:val="single"/>
        </w:rPr>
        <w:t xml:space="preserve">Проверка предоставления и использования муниципальным учреждением культуры муниципального образования «Город Архангельск» «Архангельский городской культурный центр» субсидий на финансовое обеспечение выполнения муниципального задания и иные цели, а также  соблюдения установленного порядка управления и распоряжения имуществом, закрепленным за учреждением, за 2019 год - истекший период 2020 года (по предложению Главы муниципального образования «Город Архангельск») </w:t>
      </w:r>
    </w:p>
    <w:p w:rsidR="006F6A6C" w:rsidRPr="00FD17D4" w:rsidRDefault="00AC32A3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6F6A6C" w:rsidRPr="00FD17D4">
        <w:rPr>
          <w:sz w:val="25"/>
          <w:szCs w:val="25"/>
        </w:rPr>
        <w:t xml:space="preserve"> ходе контрольного мероприятия выявлено нарушений на общую сумму </w:t>
      </w:r>
      <w:r w:rsidR="0000405A">
        <w:rPr>
          <w:sz w:val="25"/>
          <w:szCs w:val="25"/>
        </w:rPr>
        <w:t>3 812,75</w:t>
      </w:r>
      <w:r w:rsidR="006F6A6C" w:rsidRPr="00FD17D4">
        <w:rPr>
          <w:sz w:val="25"/>
          <w:szCs w:val="25"/>
        </w:rPr>
        <w:t xml:space="preserve"> </w:t>
      </w:r>
      <w:r w:rsidR="006F6A6C" w:rsidRPr="00FD17D4">
        <w:rPr>
          <w:sz w:val="25"/>
          <w:szCs w:val="25"/>
        </w:rPr>
        <w:lastRenderedPageBreak/>
        <w:t>тыс.руб. (</w:t>
      </w:r>
      <w:r w:rsidR="0000405A">
        <w:rPr>
          <w:sz w:val="25"/>
          <w:szCs w:val="25"/>
        </w:rPr>
        <w:t>42</w:t>
      </w:r>
      <w:r w:rsidR="006F6A6C" w:rsidRPr="00FD17D4">
        <w:rPr>
          <w:sz w:val="25"/>
          <w:szCs w:val="25"/>
        </w:rPr>
        <w:t xml:space="preserve"> случа</w:t>
      </w:r>
      <w:r w:rsidR="0000405A">
        <w:rPr>
          <w:sz w:val="25"/>
          <w:szCs w:val="25"/>
        </w:rPr>
        <w:t>я</w:t>
      </w:r>
      <w:r w:rsidR="006F6A6C" w:rsidRPr="00FD17D4">
        <w:rPr>
          <w:sz w:val="25"/>
          <w:szCs w:val="25"/>
        </w:rPr>
        <w:t xml:space="preserve">), в частности </w:t>
      </w:r>
      <w:r w:rsidR="0000405A">
        <w:rPr>
          <w:sz w:val="25"/>
          <w:szCs w:val="25"/>
        </w:rPr>
        <w:t>11</w:t>
      </w:r>
      <w:r w:rsidR="006F6A6C" w:rsidRPr="00FD17D4">
        <w:rPr>
          <w:sz w:val="25"/>
          <w:szCs w:val="25"/>
        </w:rPr>
        <w:t xml:space="preserve"> нарушени</w:t>
      </w:r>
      <w:r w:rsidR="0000405A">
        <w:rPr>
          <w:sz w:val="25"/>
          <w:szCs w:val="25"/>
        </w:rPr>
        <w:t>й</w:t>
      </w:r>
      <w:r w:rsidR="006F6A6C" w:rsidRPr="00FD17D4">
        <w:rPr>
          <w:sz w:val="25"/>
          <w:szCs w:val="25"/>
        </w:rPr>
        <w:t xml:space="preserve"> в ходе исполнения бюджета</w:t>
      </w:r>
      <w:r w:rsidR="0000405A">
        <w:rPr>
          <w:sz w:val="25"/>
          <w:szCs w:val="25"/>
        </w:rPr>
        <w:t xml:space="preserve"> на сумму         3 599,22 тыс.руб.</w:t>
      </w:r>
      <w:r w:rsidR="006F6A6C" w:rsidRPr="00FD17D4">
        <w:rPr>
          <w:sz w:val="25"/>
          <w:szCs w:val="25"/>
        </w:rPr>
        <w:t xml:space="preserve">, </w:t>
      </w:r>
      <w:r w:rsidR="0000405A">
        <w:rPr>
          <w:sz w:val="25"/>
          <w:szCs w:val="25"/>
        </w:rPr>
        <w:t>9</w:t>
      </w:r>
      <w:r w:rsidR="006F6A6C" w:rsidRPr="00FD17D4">
        <w:rPr>
          <w:sz w:val="25"/>
          <w:szCs w:val="25"/>
        </w:rPr>
        <w:t xml:space="preserve"> нарушений </w:t>
      </w:r>
      <w:r w:rsidR="0000405A" w:rsidRPr="00866E7F">
        <w:rPr>
          <w:sz w:val="25"/>
          <w:szCs w:val="25"/>
        </w:rPr>
        <w:t xml:space="preserve">ведения бухгалтерского учета, составления и представления бухгалтерской (финансовой) отчетности </w:t>
      </w:r>
      <w:r w:rsidR="0000405A">
        <w:rPr>
          <w:sz w:val="25"/>
          <w:szCs w:val="25"/>
        </w:rPr>
        <w:t xml:space="preserve">на сумму 205,03 тыс.руб., 21 нарушение </w:t>
      </w:r>
      <w:r w:rsidR="0000405A" w:rsidRPr="0000405A">
        <w:rPr>
          <w:sz w:val="25"/>
          <w:szCs w:val="25"/>
        </w:rPr>
        <w:t xml:space="preserve">в сфере управления и распоряжения муниципальной собственностью на сумму </w:t>
      </w:r>
      <w:r w:rsidR="0000405A">
        <w:rPr>
          <w:sz w:val="25"/>
          <w:szCs w:val="25"/>
        </w:rPr>
        <w:t xml:space="preserve">8,50 тыс.руб., </w:t>
      </w:r>
      <w:r w:rsidR="006F6A6C" w:rsidRPr="00FD17D4">
        <w:rPr>
          <w:sz w:val="25"/>
          <w:szCs w:val="25"/>
        </w:rPr>
        <w:t>1 прочее нарушение.</w:t>
      </w:r>
    </w:p>
    <w:p w:rsidR="006F6A6C" w:rsidRDefault="006F6A6C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итогам проведения проверки </w:t>
      </w:r>
      <w:r w:rsidR="0000405A">
        <w:rPr>
          <w:sz w:val="25"/>
          <w:szCs w:val="25"/>
        </w:rPr>
        <w:t>устранено 6 нарушений на сумму 8,50 тыс.руб., в т</w:t>
      </w:r>
      <w:r w:rsidR="00EB1096">
        <w:rPr>
          <w:sz w:val="25"/>
          <w:szCs w:val="25"/>
        </w:rPr>
        <w:t xml:space="preserve">ом </w:t>
      </w:r>
      <w:r w:rsidR="0000405A">
        <w:rPr>
          <w:sz w:val="25"/>
          <w:szCs w:val="25"/>
        </w:rPr>
        <w:t>ч</w:t>
      </w:r>
      <w:r w:rsidR="00EB1096">
        <w:rPr>
          <w:sz w:val="25"/>
          <w:szCs w:val="25"/>
        </w:rPr>
        <w:t xml:space="preserve">исле </w:t>
      </w:r>
      <w:r w:rsidR="0000405A">
        <w:rPr>
          <w:sz w:val="25"/>
          <w:szCs w:val="25"/>
        </w:rPr>
        <w:t>возмещено средств учреждения на сумму 8,50 тыс.руб. (2 случая), 25</w:t>
      </w:r>
      <w:r w:rsidRPr="00FD17D4">
        <w:rPr>
          <w:sz w:val="25"/>
          <w:szCs w:val="25"/>
        </w:rPr>
        <w:t xml:space="preserve"> нарушений на сумму </w:t>
      </w:r>
      <w:r w:rsidR="0000405A">
        <w:rPr>
          <w:sz w:val="25"/>
          <w:szCs w:val="25"/>
        </w:rPr>
        <w:t>575,97</w:t>
      </w:r>
      <w:r w:rsidRPr="00FD17D4">
        <w:rPr>
          <w:sz w:val="25"/>
          <w:szCs w:val="25"/>
        </w:rPr>
        <w:t xml:space="preserve"> тыс.руб. объектом контроля приняты к сведению в связи с невозможностью их устр</w:t>
      </w:r>
      <w:r w:rsidR="0000405A">
        <w:rPr>
          <w:sz w:val="25"/>
          <w:szCs w:val="25"/>
        </w:rPr>
        <w:t xml:space="preserve">анения, </w:t>
      </w:r>
      <w:r w:rsidR="0000405A" w:rsidRPr="0000405A">
        <w:rPr>
          <w:sz w:val="25"/>
          <w:szCs w:val="25"/>
        </w:rPr>
        <w:t>устранение остальных нарушений находится на контроле.</w:t>
      </w:r>
    </w:p>
    <w:p w:rsidR="000A53F3" w:rsidRDefault="000A53F3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По данным объектов контроля по итогам проведения контрольного мероприятия 9 человек привлечены к дисциплинарной ответственности.</w:t>
      </w:r>
    </w:p>
    <w:p w:rsidR="00A64E9E" w:rsidRPr="00FD17D4" w:rsidRDefault="006D0B0A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  <w:sz w:val="25"/>
          <w:szCs w:val="25"/>
        </w:rPr>
      </w:pPr>
      <w:r w:rsidRPr="00FD17D4">
        <w:rPr>
          <w:b/>
          <w:sz w:val="25"/>
          <w:szCs w:val="25"/>
        </w:rPr>
        <w:t xml:space="preserve">6. </w:t>
      </w:r>
      <w:r w:rsidR="00EB5C2F" w:rsidRPr="00EB5C2F">
        <w:rPr>
          <w:sz w:val="25"/>
          <w:szCs w:val="25"/>
          <w:u w:val="single"/>
        </w:rPr>
        <w:t>Проверка расходования бюджетных средств в рамках государственной программы Архангельской области «Формирование современной городской среды в Архангельской области» на благоустройство общественной территории «Парк по  пр. Лениградскому от ул. Галушина до ул. Красной Звезды» в 2018 - 2019 годах (совместно с контрольно-счетной палатой Архангельской области)</w:t>
      </w:r>
    </w:p>
    <w:p w:rsidR="002D73FF" w:rsidRDefault="00A64E9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итогам проведения проверки </w:t>
      </w:r>
      <w:r w:rsidR="00B37C67" w:rsidRPr="00FD17D4">
        <w:rPr>
          <w:sz w:val="25"/>
          <w:szCs w:val="25"/>
        </w:rPr>
        <w:t xml:space="preserve">выявлено </w:t>
      </w:r>
      <w:r w:rsidR="00826C14" w:rsidRPr="00FD17D4">
        <w:rPr>
          <w:sz w:val="25"/>
          <w:szCs w:val="25"/>
        </w:rPr>
        <w:t xml:space="preserve">нарушений на общую сумму </w:t>
      </w:r>
      <w:r w:rsidR="006E1C25">
        <w:rPr>
          <w:sz w:val="25"/>
          <w:szCs w:val="25"/>
        </w:rPr>
        <w:t>43 088,29</w:t>
      </w:r>
      <w:r w:rsidR="00826C14" w:rsidRPr="00FD17D4">
        <w:rPr>
          <w:sz w:val="25"/>
          <w:szCs w:val="25"/>
        </w:rPr>
        <w:t xml:space="preserve"> </w:t>
      </w:r>
      <w:proofErr w:type="spellStart"/>
      <w:r w:rsidR="00826C14" w:rsidRPr="00FD17D4">
        <w:rPr>
          <w:sz w:val="25"/>
          <w:szCs w:val="25"/>
        </w:rPr>
        <w:t>тыс.руб</w:t>
      </w:r>
      <w:proofErr w:type="spellEnd"/>
      <w:r w:rsidR="00826C14" w:rsidRPr="00FD17D4">
        <w:rPr>
          <w:sz w:val="25"/>
          <w:szCs w:val="25"/>
        </w:rPr>
        <w:t>. (</w:t>
      </w:r>
      <w:r w:rsidR="00D27458">
        <w:rPr>
          <w:sz w:val="25"/>
          <w:szCs w:val="25"/>
        </w:rPr>
        <w:t>19</w:t>
      </w:r>
      <w:r w:rsidR="00826C14" w:rsidRPr="00FD17D4">
        <w:rPr>
          <w:sz w:val="25"/>
          <w:szCs w:val="25"/>
        </w:rPr>
        <w:t xml:space="preserve"> случаев)</w:t>
      </w:r>
      <w:r w:rsidR="001E7EC2" w:rsidRPr="00FD17D4">
        <w:rPr>
          <w:sz w:val="25"/>
          <w:szCs w:val="25"/>
        </w:rPr>
        <w:t xml:space="preserve">, из них </w:t>
      </w:r>
      <w:r w:rsidR="00D27458" w:rsidRPr="00D27458">
        <w:rPr>
          <w:sz w:val="25"/>
          <w:szCs w:val="25"/>
        </w:rPr>
        <w:t>нецелево</w:t>
      </w:r>
      <w:r w:rsidR="00D27458">
        <w:rPr>
          <w:sz w:val="25"/>
          <w:szCs w:val="25"/>
        </w:rPr>
        <w:t>е</w:t>
      </w:r>
      <w:r w:rsidR="00D27458" w:rsidRPr="00D27458">
        <w:rPr>
          <w:sz w:val="25"/>
          <w:szCs w:val="25"/>
        </w:rPr>
        <w:t xml:space="preserve"> использовани</w:t>
      </w:r>
      <w:r w:rsidR="00D27458">
        <w:rPr>
          <w:sz w:val="25"/>
          <w:szCs w:val="25"/>
        </w:rPr>
        <w:t>е</w:t>
      </w:r>
      <w:r w:rsidR="00D27458" w:rsidRPr="00D27458">
        <w:rPr>
          <w:sz w:val="25"/>
          <w:szCs w:val="25"/>
        </w:rPr>
        <w:t xml:space="preserve"> бюджетных средств на сумму </w:t>
      </w:r>
      <w:r w:rsidR="00F8492F">
        <w:rPr>
          <w:sz w:val="25"/>
          <w:szCs w:val="25"/>
        </w:rPr>
        <w:t xml:space="preserve">        </w:t>
      </w:r>
      <w:r w:rsidR="00D27458">
        <w:rPr>
          <w:sz w:val="25"/>
          <w:szCs w:val="25"/>
        </w:rPr>
        <w:t>1</w:t>
      </w:r>
      <w:r w:rsidR="00F8492F">
        <w:rPr>
          <w:sz w:val="25"/>
          <w:szCs w:val="25"/>
        </w:rPr>
        <w:t xml:space="preserve"> </w:t>
      </w:r>
      <w:r w:rsidR="00D27458">
        <w:rPr>
          <w:sz w:val="25"/>
          <w:szCs w:val="25"/>
        </w:rPr>
        <w:t>000,13</w:t>
      </w:r>
      <w:r w:rsidR="00D27458" w:rsidRPr="00D27458">
        <w:rPr>
          <w:sz w:val="25"/>
          <w:szCs w:val="25"/>
        </w:rPr>
        <w:t xml:space="preserve"> тыс.руб.</w:t>
      </w:r>
      <w:r w:rsidR="00F8492F">
        <w:rPr>
          <w:sz w:val="25"/>
          <w:szCs w:val="25"/>
        </w:rPr>
        <w:t xml:space="preserve"> (5 случаев), </w:t>
      </w:r>
      <w:r w:rsidR="00F8492F" w:rsidRPr="00FD17D4">
        <w:rPr>
          <w:sz w:val="25"/>
          <w:szCs w:val="25"/>
        </w:rPr>
        <w:t>нарушения ведения бухгалтерского учета, составления и представления бухгалтерской (финансовой) отчетности</w:t>
      </w:r>
      <w:r w:rsidR="00F8492F">
        <w:rPr>
          <w:sz w:val="25"/>
          <w:szCs w:val="25"/>
        </w:rPr>
        <w:t xml:space="preserve"> (3 случая), </w:t>
      </w:r>
      <w:r w:rsidR="00F8492F" w:rsidRPr="00FD17D4">
        <w:rPr>
          <w:sz w:val="25"/>
          <w:szCs w:val="25"/>
        </w:rPr>
        <w:t xml:space="preserve">нарушение в сфере управления и распоряжения муниципальной собственностью (1 случай), </w:t>
      </w:r>
      <w:r w:rsidR="00F8492F">
        <w:rPr>
          <w:sz w:val="25"/>
          <w:szCs w:val="25"/>
        </w:rPr>
        <w:t xml:space="preserve"> нарушения </w:t>
      </w:r>
      <w:r w:rsidR="002D73FF" w:rsidRPr="00FD17D4">
        <w:rPr>
          <w:sz w:val="25"/>
          <w:szCs w:val="25"/>
        </w:rPr>
        <w:t xml:space="preserve">при осуществлении муниципальных закупок на сумму </w:t>
      </w:r>
      <w:r w:rsidR="006E1C25">
        <w:rPr>
          <w:sz w:val="25"/>
          <w:szCs w:val="25"/>
        </w:rPr>
        <w:t>42 088,16</w:t>
      </w:r>
      <w:r w:rsidR="00F8492F">
        <w:rPr>
          <w:sz w:val="25"/>
          <w:szCs w:val="25"/>
        </w:rPr>
        <w:t xml:space="preserve"> </w:t>
      </w:r>
      <w:proofErr w:type="spellStart"/>
      <w:r w:rsidR="00F8492F">
        <w:rPr>
          <w:sz w:val="25"/>
          <w:szCs w:val="25"/>
        </w:rPr>
        <w:t>тыс.руб</w:t>
      </w:r>
      <w:proofErr w:type="spellEnd"/>
      <w:r w:rsidR="00F8492F">
        <w:rPr>
          <w:sz w:val="25"/>
          <w:szCs w:val="25"/>
        </w:rPr>
        <w:t>. (10 случаев).</w:t>
      </w:r>
    </w:p>
    <w:p w:rsidR="00DC4231" w:rsidRDefault="00136E6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Результатом принятия объект</w:t>
      </w:r>
      <w:r w:rsidR="00DC4231">
        <w:rPr>
          <w:sz w:val="25"/>
          <w:szCs w:val="25"/>
        </w:rPr>
        <w:t>ом</w:t>
      </w:r>
      <w:r w:rsidRPr="00FD17D4">
        <w:rPr>
          <w:sz w:val="25"/>
          <w:szCs w:val="25"/>
        </w:rPr>
        <w:t xml:space="preserve"> контроля мер по выполнению предложений </w:t>
      </w:r>
      <w:r w:rsidR="00DC4231">
        <w:rPr>
          <w:sz w:val="25"/>
          <w:szCs w:val="25"/>
        </w:rPr>
        <w:t xml:space="preserve">контрольно-счетных органов </w:t>
      </w:r>
      <w:r w:rsidRPr="00FD17D4">
        <w:rPr>
          <w:sz w:val="25"/>
          <w:szCs w:val="25"/>
        </w:rPr>
        <w:t xml:space="preserve">явилось устранение нарушений на общую сумму </w:t>
      </w:r>
      <w:r w:rsidR="00DC4231">
        <w:rPr>
          <w:sz w:val="25"/>
          <w:szCs w:val="25"/>
        </w:rPr>
        <w:t>715,74</w:t>
      </w:r>
      <w:r w:rsidRPr="00FD17D4">
        <w:rPr>
          <w:sz w:val="25"/>
          <w:szCs w:val="25"/>
        </w:rPr>
        <w:t xml:space="preserve"> тыс.руб. (3 случа</w:t>
      </w:r>
      <w:r w:rsidR="00DC4231">
        <w:rPr>
          <w:sz w:val="25"/>
          <w:szCs w:val="25"/>
        </w:rPr>
        <w:t>я</w:t>
      </w:r>
      <w:r w:rsidRPr="00FD17D4">
        <w:rPr>
          <w:sz w:val="25"/>
          <w:szCs w:val="25"/>
        </w:rPr>
        <w:t xml:space="preserve">), из них </w:t>
      </w:r>
      <w:r w:rsidR="00DC4231">
        <w:rPr>
          <w:sz w:val="25"/>
          <w:szCs w:val="25"/>
        </w:rPr>
        <w:t xml:space="preserve">возмещено средств в бюджет на сумму 350,23 тыс.руб. (2 случая), устранено нарушение </w:t>
      </w:r>
      <w:r w:rsidR="00DC4231" w:rsidRPr="00DC4231">
        <w:rPr>
          <w:sz w:val="25"/>
          <w:szCs w:val="25"/>
        </w:rPr>
        <w:t xml:space="preserve">при осуществлении муниципальных закупок на сумму </w:t>
      </w:r>
      <w:r w:rsidR="00DC4231">
        <w:rPr>
          <w:sz w:val="25"/>
          <w:szCs w:val="25"/>
        </w:rPr>
        <w:t>365,51 тыс.руб. (1</w:t>
      </w:r>
      <w:r w:rsidR="00DC4231" w:rsidRPr="00DC4231">
        <w:rPr>
          <w:sz w:val="25"/>
          <w:szCs w:val="25"/>
        </w:rPr>
        <w:t xml:space="preserve"> случа</w:t>
      </w:r>
      <w:r w:rsidR="00DC4231">
        <w:rPr>
          <w:sz w:val="25"/>
          <w:szCs w:val="25"/>
        </w:rPr>
        <w:t>й</w:t>
      </w:r>
      <w:r w:rsidR="00DC4231" w:rsidRPr="00DC4231">
        <w:rPr>
          <w:sz w:val="25"/>
          <w:szCs w:val="25"/>
        </w:rPr>
        <w:t>).</w:t>
      </w:r>
    </w:p>
    <w:p w:rsidR="00443B69" w:rsidRDefault="00AE781B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Нарушения на сумму </w:t>
      </w:r>
      <w:r w:rsidR="00152F13" w:rsidRPr="00152F13">
        <w:rPr>
          <w:sz w:val="25"/>
          <w:szCs w:val="25"/>
        </w:rPr>
        <w:t>79,66</w:t>
      </w:r>
      <w:r w:rsidR="00152F13">
        <w:rPr>
          <w:sz w:val="25"/>
          <w:szCs w:val="25"/>
        </w:rPr>
        <w:t xml:space="preserve"> </w:t>
      </w:r>
      <w:r w:rsidRPr="00FD17D4">
        <w:rPr>
          <w:sz w:val="25"/>
          <w:szCs w:val="25"/>
        </w:rPr>
        <w:t>тыс.руб. (</w:t>
      </w:r>
      <w:r w:rsidR="00152F13">
        <w:rPr>
          <w:sz w:val="25"/>
          <w:szCs w:val="25"/>
        </w:rPr>
        <w:t>8</w:t>
      </w:r>
      <w:r w:rsidRPr="00FD17D4">
        <w:rPr>
          <w:sz w:val="25"/>
          <w:szCs w:val="25"/>
        </w:rPr>
        <w:t xml:space="preserve"> случаев) объектом контроля приняты к сведению в связи</w:t>
      </w:r>
      <w:r w:rsidR="00443B69">
        <w:rPr>
          <w:sz w:val="25"/>
          <w:szCs w:val="25"/>
        </w:rPr>
        <w:t xml:space="preserve"> с невозможностью их устранения, устранение </w:t>
      </w:r>
      <w:r w:rsidR="00152F13">
        <w:rPr>
          <w:sz w:val="25"/>
          <w:szCs w:val="25"/>
        </w:rPr>
        <w:t>остальных</w:t>
      </w:r>
      <w:r w:rsidR="00443B69">
        <w:rPr>
          <w:sz w:val="25"/>
          <w:szCs w:val="25"/>
        </w:rPr>
        <w:t xml:space="preserve"> нарушени</w:t>
      </w:r>
      <w:r w:rsidR="00152F13">
        <w:rPr>
          <w:sz w:val="25"/>
          <w:szCs w:val="25"/>
        </w:rPr>
        <w:t>й</w:t>
      </w:r>
      <w:r w:rsidR="00443B69">
        <w:rPr>
          <w:sz w:val="25"/>
          <w:szCs w:val="25"/>
        </w:rPr>
        <w:t xml:space="preserve"> находится на контроле.</w:t>
      </w:r>
    </w:p>
    <w:p w:rsidR="00382AB7" w:rsidRDefault="00382AB7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По фактам выявленных нарушений по данной проверке </w:t>
      </w:r>
      <w:r>
        <w:rPr>
          <w:sz w:val="25"/>
          <w:szCs w:val="25"/>
        </w:rPr>
        <w:t xml:space="preserve">в </w:t>
      </w:r>
      <w:r w:rsidRPr="00E73DE4">
        <w:rPr>
          <w:sz w:val="25"/>
          <w:szCs w:val="25"/>
        </w:rPr>
        <w:t>Управление Федеральной антимонопольной службы по Архангельской области</w:t>
      </w:r>
      <w:r>
        <w:rPr>
          <w:sz w:val="25"/>
          <w:szCs w:val="25"/>
        </w:rPr>
        <w:t xml:space="preserve"> направлены материалы, результатом рассмотрения которых явилось привлечение к административной ответственности </w:t>
      </w:r>
      <w:r w:rsidRPr="00382AB7">
        <w:rPr>
          <w:sz w:val="25"/>
          <w:szCs w:val="25"/>
        </w:rPr>
        <w:t xml:space="preserve">по </w:t>
      </w:r>
      <w:r w:rsidRPr="007B6FC6">
        <w:rPr>
          <w:sz w:val="25"/>
          <w:szCs w:val="25"/>
        </w:rPr>
        <w:t>части 2 статьи 7.31 «Нарушение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исполнителей)» КоАП РФ</w:t>
      </w:r>
      <w:r>
        <w:rPr>
          <w:sz w:val="25"/>
          <w:szCs w:val="25"/>
        </w:rPr>
        <w:t xml:space="preserve">  должностного лица заказчика</w:t>
      </w:r>
      <w:r w:rsidR="00E35F50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:rsidR="001659C2" w:rsidRPr="00FD17D4" w:rsidRDefault="00A5397F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FD17D4">
        <w:rPr>
          <w:b/>
          <w:sz w:val="25"/>
          <w:szCs w:val="25"/>
        </w:rPr>
        <w:t xml:space="preserve">7. </w:t>
      </w:r>
      <w:r w:rsidR="00C7419A" w:rsidRPr="00C7419A">
        <w:rPr>
          <w:sz w:val="25"/>
          <w:szCs w:val="25"/>
          <w:u w:val="single"/>
        </w:rPr>
        <w:t>Проверка использования средств городского бюджета на строительство кладбища в деревне Валдушки за 2018 год – истекший период 2020 года (совместно с прокуратурой города Архангельска)</w:t>
      </w:r>
    </w:p>
    <w:p w:rsidR="00B732BA" w:rsidRDefault="001659C2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В ходе</w:t>
      </w:r>
      <w:r w:rsidR="00A75D7F" w:rsidRPr="00FD17D4">
        <w:rPr>
          <w:sz w:val="25"/>
          <w:szCs w:val="25"/>
        </w:rPr>
        <w:t xml:space="preserve"> </w:t>
      </w:r>
      <w:r w:rsidRPr="00FD17D4">
        <w:rPr>
          <w:sz w:val="25"/>
          <w:szCs w:val="25"/>
        </w:rPr>
        <w:t xml:space="preserve">проверки </w:t>
      </w:r>
      <w:r w:rsidR="00882322" w:rsidRPr="00FD17D4">
        <w:rPr>
          <w:sz w:val="25"/>
          <w:szCs w:val="25"/>
        </w:rPr>
        <w:t xml:space="preserve">контрольно-счетной палатой выявлено нарушений на общую сумму </w:t>
      </w:r>
      <w:r w:rsidRPr="00FD17D4">
        <w:rPr>
          <w:sz w:val="25"/>
          <w:szCs w:val="25"/>
        </w:rPr>
        <w:t xml:space="preserve">    </w:t>
      </w:r>
      <w:r w:rsidR="00DE1310" w:rsidRPr="00DE1310">
        <w:rPr>
          <w:sz w:val="25"/>
          <w:szCs w:val="25"/>
        </w:rPr>
        <w:t>18 388,66</w:t>
      </w:r>
      <w:r w:rsidR="00DE1310">
        <w:rPr>
          <w:sz w:val="25"/>
          <w:szCs w:val="25"/>
        </w:rPr>
        <w:t xml:space="preserve"> </w:t>
      </w:r>
      <w:r w:rsidR="00ED76FE" w:rsidRPr="00FD17D4">
        <w:rPr>
          <w:sz w:val="25"/>
          <w:szCs w:val="25"/>
        </w:rPr>
        <w:t>тыс.руб. (</w:t>
      </w:r>
      <w:r w:rsidR="00DE1310">
        <w:rPr>
          <w:sz w:val="25"/>
          <w:szCs w:val="25"/>
        </w:rPr>
        <w:t>15</w:t>
      </w:r>
      <w:r w:rsidR="00ED76FE" w:rsidRPr="00FD17D4">
        <w:rPr>
          <w:sz w:val="25"/>
          <w:szCs w:val="25"/>
        </w:rPr>
        <w:t xml:space="preserve"> случаев нарушений)</w:t>
      </w:r>
      <w:r w:rsidR="00102F5D" w:rsidRPr="00FD17D4">
        <w:rPr>
          <w:sz w:val="25"/>
          <w:szCs w:val="25"/>
        </w:rPr>
        <w:t xml:space="preserve">, из них </w:t>
      </w:r>
      <w:r w:rsidR="00DE1310" w:rsidRPr="00DE1310">
        <w:rPr>
          <w:sz w:val="25"/>
          <w:szCs w:val="25"/>
        </w:rPr>
        <w:t xml:space="preserve">нецелевое использование бюджетных средств на сумму </w:t>
      </w:r>
      <w:r w:rsidR="00DE1310">
        <w:rPr>
          <w:sz w:val="25"/>
          <w:szCs w:val="25"/>
        </w:rPr>
        <w:t>33,17</w:t>
      </w:r>
      <w:r w:rsidR="00DE1310" w:rsidRPr="00DE1310">
        <w:rPr>
          <w:sz w:val="25"/>
          <w:szCs w:val="25"/>
        </w:rPr>
        <w:t xml:space="preserve"> тыс.руб. (</w:t>
      </w:r>
      <w:r w:rsidR="00DE1310">
        <w:rPr>
          <w:sz w:val="25"/>
          <w:szCs w:val="25"/>
        </w:rPr>
        <w:t>1</w:t>
      </w:r>
      <w:r w:rsidR="00DE1310" w:rsidRPr="00DE1310">
        <w:rPr>
          <w:sz w:val="25"/>
          <w:szCs w:val="25"/>
        </w:rPr>
        <w:t xml:space="preserve"> случа</w:t>
      </w:r>
      <w:r w:rsidR="00DE1310">
        <w:rPr>
          <w:sz w:val="25"/>
          <w:szCs w:val="25"/>
        </w:rPr>
        <w:t>й</w:t>
      </w:r>
      <w:r w:rsidR="00DE1310" w:rsidRPr="00DE1310">
        <w:rPr>
          <w:sz w:val="25"/>
          <w:szCs w:val="25"/>
        </w:rPr>
        <w:t>),</w:t>
      </w:r>
      <w:r w:rsidR="00DE1310">
        <w:rPr>
          <w:sz w:val="25"/>
          <w:szCs w:val="25"/>
        </w:rPr>
        <w:t xml:space="preserve"> </w:t>
      </w:r>
      <w:r w:rsidR="00DE1310" w:rsidRPr="00FD17D4">
        <w:rPr>
          <w:sz w:val="25"/>
          <w:szCs w:val="25"/>
        </w:rPr>
        <w:t>нарушения ведения бухгалтерского учета, составления и представления бухгалтерской (финансовой) отчетности (</w:t>
      </w:r>
      <w:r w:rsidR="00DE1310">
        <w:rPr>
          <w:sz w:val="25"/>
          <w:szCs w:val="25"/>
        </w:rPr>
        <w:t>2</w:t>
      </w:r>
      <w:r w:rsidR="00DE1310" w:rsidRPr="00FD17D4">
        <w:rPr>
          <w:sz w:val="25"/>
          <w:szCs w:val="25"/>
        </w:rPr>
        <w:t xml:space="preserve"> случа</w:t>
      </w:r>
      <w:r w:rsidR="00DE1310">
        <w:rPr>
          <w:sz w:val="25"/>
          <w:szCs w:val="25"/>
        </w:rPr>
        <w:t>я</w:t>
      </w:r>
      <w:r w:rsidR="00DE1310" w:rsidRPr="00FD17D4">
        <w:rPr>
          <w:sz w:val="25"/>
          <w:szCs w:val="25"/>
        </w:rPr>
        <w:t>),</w:t>
      </w:r>
      <w:r w:rsidR="00B732BA" w:rsidRPr="00B732BA">
        <w:rPr>
          <w:sz w:val="25"/>
          <w:szCs w:val="25"/>
        </w:rPr>
        <w:t xml:space="preserve"> </w:t>
      </w:r>
      <w:r w:rsidR="00B732BA">
        <w:rPr>
          <w:sz w:val="25"/>
          <w:szCs w:val="25"/>
        </w:rPr>
        <w:t xml:space="preserve">нарушения </w:t>
      </w:r>
      <w:r w:rsidR="00B732BA" w:rsidRPr="00FD17D4">
        <w:rPr>
          <w:sz w:val="25"/>
          <w:szCs w:val="25"/>
        </w:rPr>
        <w:t xml:space="preserve">при осуществлении муниципальных закупок на сумму </w:t>
      </w:r>
      <w:r w:rsidR="00B732BA">
        <w:rPr>
          <w:sz w:val="25"/>
          <w:szCs w:val="25"/>
        </w:rPr>
        <w:t xml:space="preserve">18 355,49 тыс.руб. (9 </w:t>
      </w:r>
      <w:r w:rsidR="00B732BA">
        <w:rPr>
          <w:sz w:val="25"/>
          <w:szCs w:val="25"/>
        </w:rPr>
        <w:lastRenderedPageBreak/>
        <w:t>случаев), 3 прочих нарушения.</w:t>
      </w:r>
    </w:p>
    <w:p w:rsidR="0022224B" w:rsidRPr="00FD17D4" w:rsidRDefault="00390403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В результате принятия объектами контроля мер по выполнению предложений КСП объектом контроля устранены нарушения на общую сумму</w:t>
      </w:r>
      <w:r w:rsidR="00960C3E" w:rsidRPr="00FD17D4">
        <w:rPr>
          <w:sz w:val="25"/>
          <w:szCs w:val="25"/>
        </w:rPr>
        <w:t xml:space="preserve"> </w:t>
      </w:r>
      <w:r w:rsidR="00B732BA">
        <w:rPr>
          <w:sz w:val="25"/>
          <w:szCs w:val="25"/>
        </w:rPr>
        <w:t>2,94</w:t>
      </w:r>
      <w:r w:rsidR="001B7FDE" w:rsidRPr="00FD17D4">
        <w:rPr>
          <w:sz w:val="25"/>
          <w:szCs w:val="25"/>
        </w:rPr>
        <w:t xml:space="preserve"> тыс.руб. (</w:t>
      </w:r>
      <w:r w:rsidR="00B732BA">
        <w:rPr>
          <w:sz w:val="25"/>
          <w:szCs w:val="25"/>
        </w:rPr>
        <w:t>1</w:t>
      </w:r>
      <w:r w:rsidR="001B7FDE" w:rsidRPr="00FD17D4">
        <w:rPr>
          <w:sz w:val="25"/>
          <w:szCs w:val="25"/>
        </w:rPr>
        <w:t xml:space="preserve"> случа</w:t>
      </w:r>
      <w:r w:rsidR="00B732BA">
        <w:rPr>
          <w:sz w:val="25"/>
          <w:szCs w:val="25"/>
        </w:rPr>
        <w:t>й) в виде возврата средств в городской бюджет.</w:t>
      </w:r>
      <w:r w:rsidR="00B05BDF" w:rsidRPr="00FD17D4">
        <w:rPr>
          <w:sz w:val="25"/>
          <w:szCs w:val="25"/>
        </w:rPr>
        <w:t xml:space="preserve"> По </w:t>
      </w:r>
      <w:r w:rsidR="00B732BA">
        <w:rPr>
          <w:sz w:val="25"/>
          <w:szCs w:val="25"/>
        </w:rPr>
        <w:t>4</w:t>
      </w:r>
      <w:r w:rsidR="00B05BDF" w:rsidRPr="00FD17D4">
        <w:rPr>
          <w:sz w:val="25"/>
          <w:szCs w:val="25"/>
        </w:rPr>
        <w:t xml:space="preserve"> случаям нарушений с общей суммой нарушений </w:t>
      </w:r>
      <w:r w:rsidR="00B732BA">
        <w:rPr>
          <w:sz w:val="25"/>
          <w:szCs w:val="25"/>
        </w:rPr>
        <w:t>13 403,38</w:t>
      </w:r>
      <w:r w:rsidR="00B05BDF" w:rsidRPr="00FD17D4">
        <w:rPr>
          <w:sz w:val="25"/>
          <w:szCs w:val="25"/>
        </w:rPr>
        <w:t xml:space="preserve"> тыс.руб. предложения КСП объект</w:t>
      </w:r>
      <w:r w:rsidR="00B732BA">
        <w:rPr>
          <w:sz w:val="25"/>
          <w:szCs w:val="25"/>
        </w:rPr>
        <w:t>ами</w:t>
      </w:r>
      <w:r w:rsidR="00B05BDF" w:rsidRPr="00FD17D4">
        <w:rPr>
          <w:sz w:val="25"/>
          <w:szCs w:val="25"/>
        </w:rPr>
        <w:t xml:space="preserve"> контроля приняты к сведению в связи с невозможностью их устранения</w:t>
      </w:r>
      <w:r w:rsidR="00A25383">
        <w:rPr>
          <w:sz w:val="25"/>
          <w:szCs w:val="25"/>
        </w:rPr>
        <w:t>,</w:t>
      </w:r>
      <w:r w:rsidR="00A25383" w:rsidRPr="00A25383">
        <w:t xml:space="preserve"> </w:t>
      </w:r>
      <w:r w:rsidR="00A25383" w:rsidRPr="00A25383">
        <w:rPr>
          <w:sz w:val="25"/>
          <w:szCs w:val="25"/>
        </w:rPr>
        <w:t>устранение остальных нарушений находится на контроле.</w:t>
      </w:r>
    </w:p>
    <w:p w:rsidR="00DD72DF" w:rsidRPr="00DD72DF" w:rsidRDefault="006730FF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По факт</w:t>
      </w:r>
      <w:r w:rsidR="00DD72DF">
        <w:rPr>
          <w:sz w:val="25"/>
          <w:szCs w:val="25"/>
        </w:rPr>
        <w:t>у</w:t>
      </w:r>
      <w:r w:rsidRPr="00FD17D4">
        <w:rPr>
          <w:sz w:val="25"/>
          <w:szCs w:val="25"/>
        </w:rPr>
        <w:t xml:space="preserve"> выявленн</w:t>
      </w:r>
      <w:r w:rsidR="00DD72DF">
        <w:rPr>
          <w:sz w:val="25"/>
          <w:szCs w:val="25"/>
        </w:rPr>
        <w:t>ого</w:t>
      </w:r>
      <w:r w:rsidRPr="00FD17D4">
        <w:rPr>
          <w:sz w:val="25"/>
          <w:szCs w:val="25"/>
        </w:rPr>
        <w:t xml:space="preserve"> </w:t>
      </w:r>
      <w:r w:rsidR="00DD72DF">
        <w:rPr>
          <w:sz w:val="25"/>
          <w:szCs w:val="25"/>
        </w:rPr>
        <w:t xml:space="preserve">нецелевого использования бюджетных средств </w:t>
      </w:r>
      <w:r w:rsidRPr="00FD17D4">
        <w:rPr>
          <w:sz w:val="25"/>
          <w:szCs w:val="25"/>
        </w:rPr>
        <w:t>по данной проверке должностным лицом контрольно-счетной палаты составлен</w:t>
      </w:r>
      <w:r w:rsidR="00DD72DF">
        <w:rPr>
          <w:sz w:val="25"/>
          <w:szCs w:val="25"/>
        </w:rPr>
        <w:t xml:space="preserve"> </w:t>
      </w:r>
      <w:r w:rsidRPr="00FD17D4">
        <w:rPr>
          <w:sz w:val="25"/>
          <w:szCs w:val="25"/>
        </w:rPr>
        <w:t xml:space="preserve">протокол об административном правонарушении </w:t>
      </w:r>
      <w:r w:rsidR="00DD72DF">
        <w:rPr>
          <w:sz w:val="25"/>
          <w:szCs w:val="25"/>
        </w:rPr>
        <w:t>по с</w:t>
      </w:r>
      <w:r w:rsidR="00DD72DF" w:rsidRPr="00DD72DF">
        <w:rPr>
          <w:sz w:val="25"/>
          <w:szCs w:val="25"/>
        </w:rPr>
        <w:t>тать</w:t>
      </w:r>
      <w:r w:rsidR="00DD72DF">
        <w:rPr>
          <w:sz w:val="25"/>
          <w:szCs w:val="25"/>
        </w:rPr>
        <w:t>е</w:t>
      </w:r>
      <w:r w:rsidR="00DD72DF" w:rsidRPr="00DD72DF">
        <w:rPr>
          <w:sz w:val="25"/>
          <w:szCs w:val="25"/>
        </w:rPr>
        <w:t xml:space="preserve"> 15.14 «Нецелевое использование бюджетных средств</w:t>
      </w:r>
      <w:r w:rsidR="00DD72DF">
        <w:rPr>
          <w:sz w:val="25"/>
          <w:szCs w:val="25"/>
        </w:rPr>
        <w:t>»</w:t>
      </w:r>
      <w:r w:rsidR="00DD72DF" w:rsidRPr="00DD72DF">
        <w:rPr>
          <w:sz w:val="25"/>
          <w:szCs w:val="25"/>
        </w:rPr>
        <w:t xml:space="preserve"> КоАП РФ</w:t>
      </w:r>
      <w:r w:rsidR="00DD72DF">
        <w:rPr>
          <w:sz w:val="25"/>
          <w:szCs w:val="25"/>
        </w:rPr>
        <w:t xml:space="preserve"> в отношении должностного лица главного распорядителя средств городского бюджета, последнему назначено административное наказание в виде</w:t>
      </w:r>
      <w:r w:rsidR="00DD72DF" w:rsidRPr="00DD72DF">
        <w:t xml:space="preserve"> </w:t>
      </w:r>
      <w:r w:rsidR="00DD72DF">
        <w:rPr>
          <w:sz w:val="25"/>
          <w:szCs w:val="25"/>
        </w:rPr>
        <w:t xml:space="preserve">административного </w:t>
      </w:r>
      <w:r w:rsidR="00DD72DF" w:rsidRPr="00DD72DF">
        <w:rPr>
          <w:sz w:val="25"/>
          <w:szCs w:val="25"/>
        </w:rPr>
        <w:t>штраф</w:t>
      </w:r>
      <w:r w:rsidR="00DD72DF">
        <w:rPr>
          <w:sz w:val="25"/>
          <w:szCs w:val="25"/>
        </w:rPr>
        <w:t>а</w:t>
      </w:r>
      <w:r w:rsidR="00DD72DF" w:rsidRPr="00DD72DF">
        <w:rPr>
          <w:sz w:val="25"/>
          <w:szCs w:val="25"/>
        </w:rPr>
        <w:t xml:space="preserve"> в размере</w:t>
      </w:r>
      <w:r w:rsidR="00DD72DF">
        <w:rPr>
          <w:sz w:val="25"/>
          <w:szCs w:val="25"/>
        </w:rPr>
        <w:t xml:space="preserve"> 20,0 тыс.руб.</w:t>
      </w:r>
    </w:p>
    <w:p w:rsidR="001659C2" w:rsidRPr="00FD17D4" w:rsidRDefault="00B05BDF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  <w:u w:val="single"/>
        </w:rPr>
      </w:pPr>
      <w:r w:rsidRPr="00FD17D4">
        <w:rPr>
          <w:b/>
          <w:sz w:val="25"/>
          <w:szCs w:val="25"/>
        </w:rPr>
        <w:t xml:space="preserve">8. </w:t>
      </w:r>
      <w:r w:rsidR="00BA14D6" w:rsidRPr="00BA14D6">
        <w:rPr>
          <w:sz w:val="25"/>
          <w:szCs w:val="25"/>
          <w:u w:val="single"/>
        </w:rPr>
        <w:t xml:space="preserve">Проверка использования бюджетных средств на создание дополнительных мест в системе дошкольного образования, а также анализ участия муниципального образования «Город Архангельск» в реализации национального проекта «Демография» в 2018-2019 годах и истекшем периоде 2020 года (общероссийское мероприятие) </w:t>
      </w:r>
    </w:p>
    <w:p w:rsidR="00EA523A" w:rsidRDefault="001659C2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П</w:t>
      </w:r>
      <w:r w:rsidR="007D1110" w:rsidRPr="00FD17D4">
        <w:rPr>
          <w:sz w:val="25"/>
          <w:szCs w:val="25"/>
        </w:rPr>
        <w:t xml:space="preserve">о результатам </w:t>
      </w:r>
      <w:r w:rsidRPr="00FD17D4">
        <w:rPr>
          <w:sz w:val="25"/>
          <w:szCs w:val="25"/>
        </w:rPr>
        <w:t xml:space="preserve">проверки </w:t>
      </w:r>
      <w:r w:rsidR="008A134A" w:rsidRPr="00FD17D4">
        <w:rPr>
          <w:sz w:val="25"/>
          <w:szCs w:val="25"/>
        </w:rPr>
        <w:t xml:space="preserve">выявлено нарушений на общую сумму </w:t>
      </w:r>
      <w:r w:rsidR="00BA14D6" w:rsidRPr="00BA14D6">
        <w:rPr>
          <w:sz w:val="25"/>
          <w:szCs w:val="25"/>
        </w:rPr>
        <w:t>191 608,18</w:t>
      </w:r>
      <w:r w:rsidR="00BA14D6">
        <w:rPr>
          <w:sz w:val="25"/>
          <w:szCs w:val="25"/>
        </w:rPr>
        <w:t xml:space="preserve"> </w:t>
      </w:r>
      <w:r w:rsidR="008A134A" w:rsidRPr="00FD17D4">
        <w:rPr>
          <w:sz w:val="25"/>
          <w:szCs w:val="25"/>
        </w:rPr>
        <w:t>тыс.руб. (</w:t>
      </w:r>
      <w:r w:rsidR="00BA14D6">
        <w:rPr>
          <w:sz w:val="25"/>
          <w:szCs w:val="25"/>
        </w:rPr>
        <w:t>25</w:t>
      </w:r>
      <w:r w:rsidR="008A134A" w:rsidRPr="00FD17D4">
        <w:rPr>
          <w:sz w:val="25"/>
          <w:szCs w:val="25"/>
        </w:rPr>
        <w:t xml:space="preserve"> случаев), из них </w:t>
      </w:r>
      <w:r w:rsidR="00BA14D6">
        <w:rPr>
          <w:sz w:val="25"/>
          <w:szCs w:val="25"/>
        </w:rPr>
        <w:t xml:space="preserve">7 случаев нарушений в ходе исполнения бюджета, 15 </w:t>
      </w:r>
      <w:r w:rsidR="00EA523A" w:rsidRPr="00FD17D4">
        <w:rPr>
          <w:sz w:val="25"/>
          <w:szCs w:val="25"/>
        </w:rPr>
        <w:t>случа</w:t>
      </w:r>
      <w:r w:rsidR="00BA14D6">
        <w:rPr>
          <w:sz w:val="25"/>
          <w:szCs w:val="25"/>
        </w:rPr>
        <w:t>ев</w:t>
      </w:r>
      <w:r w:rsidR="00EA523A" w:rsidRPr="00FD17D4">
        <w:rPr>
          <w:sz w:val="25"/>
          <w:szCs w:val="25"/>
        </w:rPr>
        <w:t xml:space="preserve"> нарушения ведения бухгалтерского учета, составления и представления бухгалтерской (финансовой) отчетности</w:t>
      </w:r>
      <w:r w:rsidR="00BA14D6">
        <w:rPr>
          <w:sz w:val="25"/>
          <w:szCs w:val="25"/>
        </w:rPr>
        <w:t xml:space="preserve"> на сумму </w:t>
      </w:r>
      <w:r w:rsidR="00BA14D6" w:rsidRPr="00BA14D6">
        <w:rPr>
          <w:sz w:val="25"/>
          <w:szCs w:val="25"/>
        </w:rPr>
        <w:t>191 518,92</w:t>
      </w:r>
      <w:r w:rsidR="00BA14D6">
        <w:rPr>
          <w:sz w:val="25"/>
          <w:szCs w:val="25"/>
        </w:rPr>
        <w:t xml:space="preserve"> тыс.руб., 3</w:t>
      </w:r>
      <w:r w:rsidR="00EA523A" w:rsidRPr="00FD17D4">
        <w:rPr>
          <w:sz w:val="25"/>
          <w:szCs w:val="25"/>
        </w:rPr>
        <w:t xml:space="preserve"> случ</w:t>
      </w:r>
      <w:r w:rsidR="00BA14D6">
        <w:rPr>
          <w:sz w:val="25"/>
          <w:szCs w:val="25"/>
        </w:rPr>
        <w:t>ая</w:t>
      </w:r>
      <w:r w:rsidR="00EA523A" w:rsidRPr="00FD17D4">
        <w:rPr>
          <w:sz w:val="25"/>
          <w:szCs w:val="25"/>
        </w:rPr>
        <w:t xml:space="preserve"> нарушений при осуществлении муниципальных закупок на сумму </w:t>
      </w:r>
      <w:r w:rsidR="00BA14D6">
        <w:rPr>
          <w:sz w:val="25"/>
          <w:szCs w:val="25"/>
        </w:rPr>
        <w:t>89,26 тыс.руб.</w:t>
      </w:r>
    </w:p>
    <w:p w:rsidR="00561BA9" w:rsidRPr="00FD17D4" w:rsidRDefault="00983257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В результате принятия объектом контроля мер по выполнению предложений КСП устранены </w:t>
      </w:r>
      <w:r w:rsidR="00561BA9">
        <w:rPr>
          <w:sz w:val="25"/>
          <w:szCs w:val="25"/>
        </w:rPr>
        <w:t>3</w:t>
      </w:r>
      <w:r w:rsidRPr="00FD17D4">
        <w:rPr>
          <w:sz w:val="25"/>
          <w:szCs w:val="25"/>
        </w:rPr>
        <w:t xml:space="preserve"> нарушения </w:t>
      </w:r>
      <w:r w:rsidR="00561BA9" w:rsidRPr="00561BA9">
        <w:rPr>
          <w:sz w:val="25"/>
          <w:szCs w:val="25"/>
        </w:rPr>
        <w:t>при осуществлении муниципальных закупок на сумму 89,26 тыс.руб.</w:t>
      </w:r>
      <w:r w:rsidR="00561BA9">
        <w:rPr>
          <w:sz w:val="25"/>
          <w:szCs w:val="25"/>
        </w:rPr>
        <w:t>, из них возращено в бюджет 89,26 тыс.руб. (1 случай),</w:t>
      </w:r>
      <w:r w:rsidR="00561BA9" w:rsidRPr="00561BA9">
        <w:rPr>
          <w:sz w:val="25"/>
          <w:szCs w:val="25"/>
        </w:rPr>
        <w:t xml:space="preserve"> </w:t>
      </w:r>
      <w:r w:rsidR="00561BA9" w:rsidRPr="00A25383">
        <w:rPr>
          <w:sz w:val="25"/>
          <w:szCs w:val="25"/>
        </w:rPr>
        <w:t>устранение остальных нарушений находится на контроле.</w:t>
      </w:r>
    </w:p>
    <w:p w:rsidR="0005740C" w:rsidRPr="00FD17D4" w:rsidRDefault="002A4C77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b/>
          <w:sz w:val="25"/>
          <w:szCs w:val="25"/>
        </w:rPr>
      </w:pPr>
      <w:r w:rsidRPr="00FD17D4">
        <w:rPr>
          <w:b/>
          <w:sz w:val="25"/>
          <w:szCs w:val="25"/>
        </w:rPr>
        <w:t>9.</w:t>
      </w:r>
      <w:r w:rsidR="00DC0BB9" w:rsidRPr="00FD17D4">
        <w:rPr>
          <w:b/>
          <w:sz w:val="25"/>
          <w:szCs w:val="25"/>
        </w:rPr>
        <w:t xml:space="preserve"> </w:t>
      </w:r>
      <w:r w:rsidR="00D846DB" w:rsidRPr="00D846DB">
        <w:rPr>
          <w:sz w:val="25"/>
          <w:szCs w:val="25"/>
          <w:u w:val="single"/>
        </w:rPr>
        <w:t>Проверка использования в 2018 году – истекшем  периоде 2020 года бюджетных средств на благоустройство дворовых территорий многоквартирных домов в муниципальном образовании «Город Архангельск» (совместно с прокуратурой города Архангельска)</w:t>
      </w:r>
    </w:p>
    <w:p w:rsidR="00D846DB" w:rsidRPr="00D846DB" w:rsidRDefault="009F0D12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 xml:space="preserve">В ходе </w:t>
      </w:r>
      <w:r w:rsidR="0005740C" w:rsidRPr="00FD17D4">
        <w:rPr>
          <w:sz w:val="25"/>
          <w:szCs w:val="25"/>
        </w:rPr>
        <w:t xml:space="preserve">контрольного мероприятия </w:t>
      </w:r>
      <w:r w:rsidRPr="00FD17D4">
        <w:rPr>
          <w:sz w:val="25"/>
          <w:szCs w:val="25"/>
        </w:rPr>
        <w:t xml:space="preserve">выявлено нарушений на общую сумму </w:t>
      </w:r>
      <w:r w:rsidR="00D846DB" w:rsidRPr="00D846DB">
        <w:rPr>
          <w:sz w:val="25"/>
          <w:szCs w:val="25"/>
        </w:rPr>
        <w:t xml:space="preserve">2 615,03 </w:t>
      </w:r>
      <w:r w:rsidRPr="00FD17D4">
        <w:rPr>
          <w:sz w:val="25"/>
          <w:szCs w:val="25"/>
        </w:rPr>
        <w:t xml:space="preserve">тыс.руб. (21 случай), из них </w:t>
      </w:r>
      <w:r w:rsidR="00D846DB">
        <w:rPr>
          <w:sz w:val="25"/>
          <w:szCs w:val="25"/>
        </w:rPr>
        <w:t xml:space="preserve">4 случая </w:t>
      </w:r>
      <w:r w:rsidR="00D846DB" w:rsidRPr="00D846DB">
        <w:rPr>
          <w:sz w:val="25"/>
          <w:szCs w:val="25"/>
        </w:rPr>
        <w:t>нецелево</w:t>
      </w:r>
      <w:r w:rsidR="00D846DB">
        <w:rPr>
          <w:sz w:val="25"/>
          <w:szCs w:val="25"/>
        </w:rPr>
        <w:t>го</w:t>
      </w:r>
      <w:r w:rsidR="00D846DB" w:rsidRPr="00D846DB">
        <w:rPr>
          <w:sz w:val="25"/>
          <w:szCs w:val="25"/>
        </w:rPr>
        <w:t xml:space="preserve"> использовани</w:t>
      </w:r>
      <w:r w:rsidR="00D846DB">
        <w:rPr>
          <w:sz w:val="25"/>
          <w:szCs w:val="25"/>
        </w:rPr>
        <w:t>я</w:t>
      </w:r>
      <w:r w:rsidR="00D846DB" w:rsidRPr="00D846DB">
        <w:rPr>
          <w:sz w:val="25"/>
          <w:szCs w:val="25"/>
        </w:rPr>
        <w:t xml:space="preserve"> бюджетных средств на сумму </w:t>
      </w:r>
      <w:r w:rsidR="00D846DB">
        <w:rPr>
          <w:sz w:val="25"/>
          <w:szCs w:val="25"/>
        </w:rPr>
        <w:t>2 222,21</w:t>
      </w:r>
      <w:r w:rsidR="00D846DB" w:rsidRPr="00D846DB">
        <w:rPr>
          <w:sz w:val="25"/>
          <w:szCs w:val="25"/>
        </w:rPr>
        <w:t xml:space="preserve"> тыс.руб.</w:t>
      </w:r>
      <w:r w:rsidR="00D846DB">
        <w:rPr>
          <w:sz w:val="25"/>
          <w:szCs w:val="25"/>
        </w:rPr>
        <w:t>, 1</w:t>
      </w:r>
      <w:r w:rsidR="00D846DB" w:rsidRPr="00D846DB">
        <w:rPr>
          <w:sz w:val="25"/>
          <w:szCs w:val="25"/>
        </w:rPr>
        <w:t xml:space="preserve"> случа</w:t>
      </w:r>
      <w:r w:rsidR="00D846DB">
        <w:rPr>
          <w:sz w:val="25"/>
          <w:szCs w:val="25"/>
        </w:rPr>
        <w:t>й</w:t>
      </w:r>
      <w:r w:rsidR="00D846DB" w:rsidRPr="00D846DB">
        <w:rPr>
          <w:sz w:val="25"/>
          <w:szCs w:val="25"/>
        </w:rPr>
        <w:t xml:space="preserve"> нарушений в ходе исполнения бюджета</w:t>
      </w:r>
      <w:r w:rsidR="00D846DB">
        <w:rPr>
          <w:sz w:val="25"/>
          <w:szCs w:val="25"/>
        </w:rPr>
        <w:t xml:space="preserve">, 2 случая нарушений </w:t>
      </w:r>
      <w:r w:rsidR="00D846DB" w:rsidRPr="00D846DB">
        <w:rPr>
          <w:sz w:val="25"/>
          <w:szCs w:val="25"/>
        </w:rPr>
        <w:t>ведения бухгалтерского учета, составления и представления бухгал</w:t>
      </w:r>
      <w:r w:rsidR="00D846DB">
        <w:rPr>
          <w:sz w:val="25"/>
          <w:szCs w:val="25"/>
        </w:rPr>
        <w:t>терской (финансовой) отчетности, 14 случаев нарушений</w:t>
      </w:r>
      <w:r w:rsidR="00D846DB" w:rsidRPr="00D846DB">
        <w:rPr>
          <w:sz w:val="25"/>
          <w:szCs w:val="25"/>
        </w:rPr>
        <w:t xml:space="preserve"> при осуществлении муниципальных закупок на сумму</w:t>
      </w:r>
      <w:r w:rsidR="00D846DB">
        <w:rPr>
          <w:sz w:val="25"/>
          <w:szCs w:val="25"/>
        </w:rPr>
        <w:t xml:space="preserve"> </w:t>
      </w:r>
      <w:r w:rsidR="00D846DB" w:rsidRPr="00D846DB">
        <w:rPr>
          <w:sz w:val="25"/>
          <w:szCs w:val="25"/>
        </w:rPr>
        <w:t>392,82</w:t>
      </w:r>
      <w:r w:rsidR="00D846DB">
        <w:rPr>
          <w:sz w:val="25"/>
          <w:szCs w:val="25"/>
        </w:rPr>
        <w:t xml:space="preserve"> тыс.руб. Кроме того, установлено н</w:t>
      </w:r>
      <w:r w:rsidR="00D846DB" w:rsidRPr="00D846DB">
        <w:rPr>
          <w:sz w:val="25"/>
          <w:szCs w:val="25"/>
        </w:rPr>
        <w:t>еэффективное использование бюджетных средств (ст.34 БК РФ)</w:t>
      </w:r>
      <w:r w:rsidR="00D846DB">
        <w:rPr>
          <w:sz w:val="25"/>
          <w:szCs w:val="25"/>
        </w:rPr>
        <w:t xml:space="preserve"> на общую сумму 154,71 тыс.руб. (3 случая).</w:t>
      </w:r>
      <w:r w:rsidR="00D846DB" w:rsidRPr="00D846DB">
        <w:rPr>
          <w:sz w:val="25"/>
          <w:szCs w:val="25"/>
        </w:rPr>
        <w:tab/>
      </w:r>
    </w:p>
    <w:p w:rsidR="00D846DB" w:rsidRPr="00D846DB" w:rsidRDefault="00CE7DE6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Информация об устранении нарушений по данной проверке ожидается в 1 квартале 2021 года.</w:t>
      </w:r>
      <w:r w:rsidR="00D846DB">
        <w:rPr>
          <w:sz w:val="25"/>
          <w:szCs w:val="25"/>
        </w:rPr>
        <w:t xml:space="preserve"> </w:t>
      </w:r>
    </w:p>
    <w:p w:rsidR="00D846DB" w:rsidRDefault="00D846DB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D846DB">
        <w:rPr>
          <w:sz w:val="25"/>
          <w:szCs w:val="25"/>
        </w:rPr>
        <w:tab/>
      </w:r>
    </w:p>
    <w:p w:rsidR="00EF10FF" w:rsidRPr="00570B07" w:rsidRDefault="008A1E0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757071" w:rsidRPr="00FD17D4">
        <w:rPr>
          <w:sz w:val="25"/>
          <w:szCs w:val="25"/>
        </w:rPr>
        <w:t xml:space="preserve">о </w:t>
      </w:r>
      <w:r>
        <w:rPr>
          <w:sz w:val="25"/>
          <w:szCs w:val="25"/>
        </w:rPr>
        <w:t xml:space="preserve">указанным выше </w:t>
      </w:r>
      <w:r w:rsidR="00757071" w:rsidRPr="00FD17D4">
        <w:rPr>
          <w:sz w:val="25"/>
          <w:szCs w:val="25"/>
        </w:rPr>
        <w:t>завершенным в 20</w:t>
      </w:r>
      <w:r w:rsidR="00CE7DE6">
        <w:rPr>
          <w:sz w:val="25"/>
          <w:szCs w:val="25"/>
        </w:rPr>
        <w:t>20</w:t>
      </w:r>
      <w:r w:rsidR="00757071" w:rsidRPr="00FD17D4">
        <w:rPr>
          <w:sz w:val="25"/>
          <w:szCs w:val="25"/>
        </w:rPr>
        <w:t xml:space="preserve"> году контрольным мероприятиям у объектов контроля, которыми заключены договоры по ведению бюджетного (бухгалтерского) учета, формированию бюджетной, финансовой и иной отчетности с муниципальным казенным учреждением МО «Город Архангельск» «Центр бухгалтерского и экономического обслуживания», выявлены </w:t>
      </w:r>
      <w:r w:rsidR="00E2118E" w:rsidRPr="00FD17D4">
        <w:rPr>
          <w:sz w:val="25"/>
          <w:szCs w:val="25"/>
        </w:rPr>
        <w:t>нарушени</w:t>
      </w:r>
      <w:r w:rsidR="00757071" w:rsidRPr="00FD17D4">
        <w:rPr>
          <w:sz w:val="25"/>
          <w:szCs w:val="25"/>
        </w:rPr>
        <w:t>я</w:t>
      </w:r>
      <w:r w:rsidR="00E2118E" w:rsidRPr="00FD17D4">
        <w:rPr>
          <w:sz w:val="25"/>
          <w:szCs w:val="25"/>
        </w:rPr>
        <w:t xml:space="preserve"> </w:t>
      </w:r>
      <w:r w:rsidR="00A075D0" w:rsidRPr="00570B07">
        <w:rPr>
          <w:sz w:val="25"/>
          <w:szCs w:val="25"/>
        </w:rPr>
        <w:t xml:space="preserve">ведения бухгалтерского учета, </w:t>
      </w:r>
      <w:r w:rsidR="00A075D0" w:rsidRPr="00570B07">
        <w:rPr>
          <w:sz w:val="25"/>
          <w:szCs w:val="25"/>
        </w:rPr>
        <w:lastRenderedPageBreak/>
        <w:t xml:space="preserve">составления и представления бухгалтерской (финансовой) отчетности на сумму </w:t>
      </w:r>
      <w:r w:rsidR="006A5DD4" w:rsidRPr="006A5DD4">
        <w:rPr>
          <w:sz w:val="25"/>
          <w:szCs w:val="25"/>
        </w:rPr>
        <w:t>268,87</w:t>
      </w:r>
      <w:r w:rsidR="006A5DD4">
        <w:rPr>
          <w:sz w:val="25"/>
          <w:szCs w:val="25"/>
        </w:rPr>
        <w:t xml:space="preserve"> </w:t>
      </w:r>
      <w:proofErr w:type="spellStart"/>
      <w:r w:rsidR="00A075D0" w:rsidRPr="006A5DD4">
        <w:rPr>
          <w:sz w:val="25"/>
          <w:szCs w:val="25"/>
        </w:rPr>
        <w:t>тыс.руб</w:t>
      </w:r>
      <w:proofErr w:type="spellEnd"/>
      <w:r w:rsidR="00A075D0" w:rsidRPr="006A5DD4">
        <w:rPr>
          <w:sz w:val="25"/>
          <w:szCs w:val="25"/>
        </w:rPr>
        <w:t>. (</w:t>
      </w:r>
      <w:r w:rsidR="00AA62C7" w:rsidRPr="006A5DD4">
        <w:rPr>
          <w:sz w:val="25"/>
          <w:szCs w:val="25"/>
        </w:rPr>
        <w:t>1</w:t>
      </w:r>
      <w:r w:rsidR="006A5DD4" w:rsidRPr="006A5DD4">
        <w:rPr>
          <w:sz w:val="25"/>
          <w:szCs w:val="25"/>
        </w:rPr>
        <w:t>5</w:t>
      </w:r>
      <w:r w:rsidR="00AA62C7" w:rsidRPr="006A5DD4">
        <w:rPr>
          <w:sz w:val="25"/>
          <w:szCs w:val="25"/>
        </w:rPr>
        <w:t xml:space="preserve"> </w:t>
      </w:r>
      <w:r w:rsidR="00A075D0" w:rsidRPr="006A5DD4">
        <w:rPr>
          <w:sz w:val="25"/>
          <w:szCs w:val="25"/>
        </w:rPr>
        <w:t>случаев).</w:t>
      </w:r>
    </w:p>
    <w:p w:rsidR="00107105" w:rsidRPr="00570B07" w:rsidRDefault="0010710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570B07">
        <w:rPr>
          <w:sz w:val="25"/>
          <w:szCs w:val="25"/>
        </w:rPr>
        <w:t xml:space="preserve">Нарушения установлены по 4 администрациям территориальных округов Администрации МО «Город Архангельск» (администрации </w:t>
      </w:r>
      <w:proofErr w:type="spellStart"/>
      <w:r w:rsidR="00570B07" w:rsidRPr="00570B07">
        <w:rPr>
          <w:sz w:val="25"/>
          <w:szCs w:val="25"/>
        </w:rPr>
        <w:t>Соломбальского</w:t>
      </w:r>
      <w:proofErr w:type="spellEnd"/>
      <w:r w:rsidRPr="00CE7DE6">
        <w:rPr>
          <w:strike/>
          <w:sz w:val="25"/>
          <w:szCs w:val="25"/>
        </w:rPr>
        <w:t xml:space="preserve"> </w:t>
      </w:r>
      <w:r w:rsidRPr="00570B07">
        <w:rPr>
          <w:sz w:val="25"/>
          <w:szCs w:val="25"/>
        </w:rPr>
        <w:t xml:space="preserve">территориального округа, администрации </w:t>
      </w:r>
      <w:proofErr w:type="spellStart"/>
      <w:r w:rsidR="00570B07" w:rsidRPr="00570B07">
        <w:rPr>
          <w:sz w:val="25"/>
          <w:szCs w:val="25"/>
        </w:rPr>
        <w:t>Исакогорского</w:t>
      </w:r>
      <w:proofErr w:type="spellEnd"/>
      <w:r w:rsidR="00570B07" w:rsidRPr="00570B07">
        <w:rPr>
          <w:sz w:val="25"/>
          <w:szCs w:val="25"/>
        </w:rPr>
        <w:t xml:space="preserve"> и </w:t>
      </w:r>
      <w:proofErr w:type="spellStart"/>
      <w:r w:rsidR="00570B07" w:rsidRPr="00570B07">
        <w:rPr>
          <w:sz w:val="25"/>
          <w:szCs w:val="25"/>
        </w:rPr>
        <w:t>Цигломенского</w:t>
      </w:r>
      <w:proofErr w:type="spellEnd"/>
      <w:r w:rsidR="00570B07" w:rsidRPr="00570B07">
        <w:rPr>
          <w:sz w:val="25"/>
          <w:szCs w:val="25"/>
        </w:rPr>
        <w:t xml:space="preserve"> территориальных округов</w:t>
      </w:r>
      <w:r w:rsidRPr="00570B07">
        <w:rPr>
          <w:sz w:val="25"/>
          <w:szCs w:val="25"/>
        </w:rPr>
        <w:t xml:space="preserve">, администрации </w:t>
      </w:r>
      <w:r w:rsidR="00570B07" w:rsidRPr="00570B07">
        <w:rPr>
          <w:sz w:val="25"/>
          <w:szCs w:val="25"/>
        </w:rPr>
        <w:t>Октябрьского</w:t>
      </w:r>
      <w:r w:rsidRPr="00570B07">
        <w:rPr>
          <w:sz w:val="25"/>
          <w:szCs w:val="25"/>
        </w:rPr>
        <w:t xml:space="preserve"> территориального округа, администрации </w:t>
      </w:r>
      <w:proofErr w:type="spellStart"/>
      <w:r w:rsidR="00570B07" w:rsidRPr="00570B07">
        <w:rPr>
          <w:sz w:val="25"/>
          <w:szCs w:val="25"/>
        </w:rPr>
        <w:t>Маймаксанского</w:t>
      </w:r>
      <w:proofErr w:type="spellEnd"/>
      <w:r w:rsidR="00570B07" w:rsidRPr="00570B07">
        <w:rPr>
          <w:sz w:val="25"/>
          <w:szCs w:val="25"/>
        </w:rPr>
        <w:t xml:space="preserve"> территориального округа</w:t>
      </w:r>
      <w:r w:rsidRPr="00570B07">
        <w:rPr>
          <w:sz w:val="25"/>
          <w:szCs w:val="25"/>
        </w:rPr>
        <w:t xml:space="preserve">) на общую сумму </w:t>
      </w:r>
      <w:r w:rsidR="00570B07" w:rsidRPr="00570B07">
        <w:rPr>
          <w:sz w:val="25"/>
          <w:szCs w:val="25"/>
        </w:rPr>
        <w:t xml:space="preserve">267,61 </w:t>
      </w:r>
      <w:proofErr w:type="spellStart"/>
      <w:r w:rsidRPr="00570B07">
        <w:rPr>
          <w:sz w:val="25"/>
          <w:szCs w:val="25"/>
        </w:rPr>
        <w:t>тыс.руб</w:t>
      </w:r>
      <w:proofErr w:type="spellEnd"/>
      <w:r w:rsidRPr="00570B07">
        <w:rPr>
          <w:sz w:val="25"/>
          <w:szCs w:val="25"/>
        </w:rPr>
        <w:t>. (</w:t>
      </w:r>
      <w:r w:rsidR="00570B07">
        <w:rPr>
          <w:sz w:val="25"/>
          <w:szCs w:val="25"/>
        </w:rPr>
        <w:t>7</w:t>
      </w:r>
      <w:r w:rsidRPr="00570B07">
        <w:rPr>
          <w:sz w:val="25"/>
          <w:szCs w:val="25"/>
        </w:rPr>
        <w:t xml:space="preserve"> случаев), </w:t>
      </w:r>
      <w:r w:rsidR="008513A7" w:rsidRPr="00570B07">
        <w:rPr>
          <w:sz w:val="25"/>
          <w:szCs w:val="25"/>
        </w:rPr>
        <w:t xml:space="preserve">по </w:t>
      </w:r>
      <w:r w:rsidR="00570B07" w:rsidRPr="00570B07">
        <w:rPr>
          <w:sz w:val="25"/>
          <w:szCs w:val="25"/>
        </w:rPr>
        <w:t>1</w:t>
      </w:r>
      <w:r w:rsidR="008513A7" w:rsidRPr="00570B07">
        <w:rPr>
          <w:sz w:val="25"/>
          <w:szCs w:val="25"/>
        </w:rPr>
        <w:t xml:space="preserve"> муниципальн</w:t>
      </w:r>
      <w:r w:rsidR="00570B07" w:rsidRPr="00570B07">
        <w:rPr>
          <w:sz w:val="25"/>
          <w:szCs w:val="25"/>
        </w:rPr>
        <w:t>ому</w:t>
      </w:r>
      <w:r w:rsidR="008513A7" w:rsidRPr="00570B07">
        <w:rPr>
          <w:sz w:val="25"/>
          <w:szCs w:val="25"/>
        </w:rPr>
        <w:t xml:space="preserve"> учреждени</w:t>
      </w:r>
      <w:r w:rsidR="00570B07" w:rsidRPr="00570B07">
        <w:rPr>
          <w:sz w:val="25"/>
          <w:szCs w:val="25"/>
        </w:rPr>
        <w:t>ю</w:t>
      </w:r>
      <w:r w:rsidR="008513A7" w:rsidRPr="00570B07">
        <w:rPr>
          <w:sz w:val="25"/>
          <w:szCs w:val="25"/>
        </w:rPr>
        <w:t xml:space="preserve"> МО «Город Архангельск» (</w:t>
      </w:r>
      <w:r w:rsidR="00570B07">
        <w:rPr>
          <w:sz w:val="25"/>
          <w:szCs w:val="25"/>
        </w:rPr>
        <w:t xml:space="preserve">МУК МО </w:t>
      </w:r>
      <w:r w:rsidR="00570B07" w:rsidRPr="00570B07">
        <w:rPr>
          <w:sz w:val="25"/>
          <w:szCs w:val="25"/>
        </w:rPr>
        <w:t>«Город Архангельск» «Архангельский городской культурный центр»</w:t>
      </w:r>
      <w:r w:rsidR="008513A7" w:rsidRPr="00570B07">
        <w:rPr>
          <w:sz w:val="25"/>
          <w:szCs w:val="25"/>
        </w:rPr>
        <w:t xml:space="preserve">) </w:t>
      </w:r>
      <w:r w:rsidR="00C840B7">
        <w:rPr>
          <w:sz w:val="25"/>
          <w:szCs w:val="25"/>
        </w:rPr>
        <w:t xml:space="preserve">- </w:t>
      </w:r>
      <w:r w:rsidR="008513A7" w:rsidRPr="00570B07">
        <w:rPr>
          <w:sz w:val="25"/>
          <w:szCs w:val="25"/>
        </w:rPr>
        <w:t xml:space="preserve">на общую сумму </w:t>
      </w:r>
      <w:r w:rsidR="006A5DD4" w:rsidRPr="006A5DD4">
        <w:rPr>
          <w:sz w:val="25"/>
          <w:szCs w:val="25"/>
        </w:rPr>
        <w:t xml:space="preserve">1,26 </w:t>
      </w:r>
      <w:proofErr w:type="spellStart"/>
      <w:r w:rsidR="008513A7" w:rsidRPr="006A5DD4">
        <w:rPr>
          <w:sz w:val="25"/>
          <w:szCs w:val="25"/>
        </w:rPr>
        <w:t>тыс.руб</w:t>
      </w:r>
      <w:proofErr w:type="spellEnd"/>
      <w:r w:rsidR="008513A7" w:rsidRPr="006A5DD4">
        <w:rPr>
          <w:sz w:val="25"/>
          <w:szCs w:val="25"/>
        </w:rPr>
        <w:t>. (8 случаев).</w:t>
      </w:r>
    </w:p>
    <w:p w:rsidR="00BF4880" w:rsidRPr="001E27A8" w:rsidRDefault="00BF4880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:rsidR="00922C38" w:rsidRPr="00FD17D4" w:rsidRDefault="00922C38" w:rsidP="00074F4F">
      <w:pPr>
        <w:pStyle w:val="Default"/>
        <w:jc w:val="center"/>
        <w:rPr>
          <w:b/>
          <w:bCs/>
          <w:i/>
          <w:iCs/>
          <w:sz w:val="25"/>
          <w:szCs w:val="25"/>
        </w:rPr>
      </w:pPr>
      <w:r w:rsidRPr="00FD17D4">
        <w:rPr>
          <w:b/>
          <w:bCs/>
          <w:i/>
          <w:iCs/>
          <w:sz w:val="25"/>
          <w:szCs w:val="25"/>
        </w:rPr>
        <w:t xml:space="preserve">2.4. Контроль устранения нарушений (недостатков) и реализации предложений, отраженных в представлениях (информационных письмах), заключениях </w:t>
      </w:r>
      <w:r w:rsidR="009E25DC">
        <w:rPr>
          <w:b/>
          <w:bCs/>
          <w:i/>
          <w:iCs/>
          <w:sz w:val="25"/>
          <w:szCs w:val="25"/>
        </w:rPr>
        <w:t>(</w:t>
      </w:r>
      <w:r w:rsidR="009E25DC" w:rsidRPr="00FD17D4">
        <w:rPr>
          <w:b/>
          <w:bCs/>
          <w:i/>
          <w:iCs/>
          <w:sz w:val="25"/>
          <w:szCs w:val="25"/>
        </w:rPr>
        <w:t>отчетах</w:t>
      </w:r>
      <w:r w:rsidR="00126A2D">
        <w:rPr>
          <w:b/>
          <w:bCs/>
          <w:i/>
          <w:iCs/>
          <w:sz w:val="25"/>
          <w:szCs w:val="25"/>
        </w:rPr>
        <w:t>, информациях</w:t>
      </w:r>
      <w:r w:rsidR="009E25DC">
        <w:rPr>
          <w:b/>
          <w:bCs/>
          <w:i/>
          <w:iCs/>
          <w:sz w:val="25"/>
          <w:szCs w:val="25"/>
        </w:rPr>
        <w:t>)</w:t>
      </w:r>
      <w:r w:rsidR="006B1CB7">
        <w:rPr>
          <w:b/>
          <w:bCs/>
          <w:i/>
          <w:iCs/>
          <w:sz w:val="25"/>
          <w:szCs w:val="25"/>
        </w:rPr>
        <w:t xml:space="preserve"> контрольно-счетной палаты </w:t>
      </w:r>
    </w:p>
    <w:p w:rsidR="00105CE8" w:rsidRPr="00FD17D4" w:rsidRDefault="00105CE8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Контрольно-счетная палата уделяла особое внимание контролю за результатами проведенных контрольно-счетной палатой мероприятий внешнего муниципального финансового контроля с целью устранения выявленных нарушений и недостатков, а также предотвращения их в дальнейшем.</w:t>
      </w:r>
    </w:p>
    <w:p w:rsidR="00122D2B" w:rsidRDefault="00122D2B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CD1A07">
        <w:rPr>
          <w:sz w:val="25"/>
          <w:szCs w:val="25"/>
        </w:rPr>
        <w:t>В течение 20</w:t>
      </w:r>
      <w:r w:rsidR="001F0032">
        <w:rPr>
          <w:sz w:val="25"/>
          <w:szCs w:val="25"/>
        </w:rPr>
        <w:t>20</w:t>
      </w:r>
      <w:r w:rsidRPr="00CD1A07">
        <w:rPr>
          <w:sz w:val="25"/>
          <w:szCs w:val="25"/>
        </w:rPr>
        <w:t xml:space="preserve"> года контрольно-счетной палатой осуществлялся мониторинг исполнения представлений (информационных писем), </w:t>
      </w:r>
      <w:r w:rsidR="00A37212" w:rsidRPr="00CD1A07">
        <w:rPr>
          <w:sz w:val="25"/>
          <w:szCs w:val="25"/>
        </w:rPr>
        <w:t xml:space="preserve">реализации предложений, отраженных в </w:t>
      </w:r>
      <w:r w:rsidRPr="00CD1A07">
        <w:rPr>
          <w:sz w:val="25"/>
          <w:szCs w:val="25"/>
        </w:rPr>
        <w:t>заключени</w:t>
      </w:r>
      <w:r w:rsidR="00126A2D" w:rsidRPr="00CD1A07">
        <w:rPr>
          <w:sz w:val="25"/>
          <w:szCs w:val="25"/>
        </w:rPr>
        <w:t>ях</w:t>
      </w:r>
      <w:r w:rsidR="00A37212" w:rsidRPr="00CD1A07">
        <w:rPr>
          <w:sz w:val="25"/>
          <w:szCs w:val="25"/>
        </w:rPr>
        <w:t xml:space="preserve"> (отчет</w:t>
      </w:r>
      <w:r w:rsidR="00126A2D" w:rsidRPr="00CD1A07">
        <w:rPr>
          <w:sz w:val="25"/>
          <w:szCs w:val="25"/>
        </w:rPr>
        <w:t>ах</w:t>
      </w:r>
      <w:r w:rsidR="00A37212" w:rsidRPr="00CD1A07">
        <w:rPr>
          <w:sz w:val="25"/>
          <w:szCs w:val="25"/>
        </w:rPr>
        <w:t>, информаци</w:t>
      </w:r>
      <w:r w:rsidR="00126A2D" w:rsidRPr="00CD1A07">
        <w:rPr>
          <w:sz w:val="25"/>
          <w:szCs w:val="25"/>
        </w:rPr>
        <w:t>ях</w:t>
      </w:r>
      <w:r w:rsidR="00A37212" w:rsidRPr="00CD1A07">
        <w:rPr>
          <w:sz w:val="25"/>
          <w:szCs w:val="25"/>
        </w:rPr>
        <w:t>)</w:t>
      </w:r>
      <w:r w:rsidRPr="00CD1A07">
        <w:rPr>
          <w:sz w:val="25"/>
          <w:szCs w:val="25"/>
        </w:rPr>
        <w:t xml:space="preserve"> контрольно-счетной палаты, направленных по результатам проведенных контрольных и экспертно-аналитических  мероприятий.</w:t>
      </w:r>
    </w:p>
    <w:p w:rsidR="00105CE8" w:rsidRPr="00FD17D4" w:rsidRDefault="00105CE8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D17D4">
        <w:rPr>
          <w:sz w:val="25"/>
          <w:szCs w:val="25"/>
        </w:rPr>
        <w:t>Муниципальные контрольно-счетные органы не наделены законодательно полномочиями по устранению нарушений и недостатков, выявленных по результатам мероприятий внешнего муниципального финансового контроля. Выбор и реализация механизма устранения нарушений и недостатков осуществляются исполнительным и представительным органом местного самоуправления самостоятельно.</w:t>
      </w:r>
    </w:p>
    <w:p w:rsidR="00466B20" w:rsidRPr="00F811E0" w:rsidRDefault="00466B20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A25449">
        <w:rPr>
          <w:sz w:val="25"/>
          <w:szCs w:val="25"/>
        </w:rPr>
        <w:t xml:space="preserve">Анализ устранения выявленных контрольно-счетной палатой нарушений показал, что по результатам </w:t>
      </w:r>
      <w:r w:rsidR="00980453" w:rsidRPr="00A25449">
        <w:rPr>
          <w:sz w:val="25"/>
          <w:szCs w:val="25"/>
        </w:rPr>
        <w:t xml:space="preserve">контрольных и экспертно-аналитических </w:t>
      </w:r>
      <w:r w:rsidRPr="00A25449">
        <w:rPr>
          <w:sz w:val="25"/>
          <w:szCs w:val="25"/>
        </w:rPr>
        <w:t xml:space="preserve">мероприятий </w:t>
      </w:r>
      <w:r w:rsidR="004118C4" w:rsidRPr="00A25449">
        <w:rPr>
          <w:sz w:val="25"/>
          <w:szCs w:val="25"/>
        </w:rPr>
        <w:t>объектами контроля</w:t>
      </w:r>
      <w:r w:rsidR="00C419F3" w:rsidRPr="00FD17D4">
        <w:rPr>
          <w:sz w:val="25"/>
          <w:szCs w:val="25"/>
        </w:rPr>
        <w:t xml:space="preserve"> </w:t>
      </w:r>
      <w:r w:rsidR="00C419F3" w:rsidRPr="00A25449">
        <w:rPr>
          <w:sz w:val="25"/>
          <w:szCs w:val="25"/>
        </w:rPr>
        <w:t xml:space="preserve">устранено нарушений на сумму </w:t>
      </w:r>
      <w:r w:rsidR="00901566" w:rsidRPr="00A25449">
        <w:rPr>
          <w:sz w:val="25"/>
          <w:szCs w:val="25"/>
        </w:rPr>
        <w:t xml:space="preserve">16 559,73 </w:t>
      </w:r>
      <w:r w:rsidR="00C419F3" w:rsidRPr="00A25449">
        <w:rPr>
          <w:sz w:val="25"/>
          <w:szCs w:val="25"/>
        </w:rPr>
        <w:t xml:space="preserve"> </w:t>
      </w:r>
      <w:proofErr w:type="spellStart"/>
      <w:r w:rsidR="00C419F3" w:rsidRPr="00A25449">
        <w:rPr>
          <w:sz w:val="25"/>
          <w:szCs w:val="25"/>
        </w:rPr>
        <w:t>тыс.руб</w:t>
      </w:r>
      <w:proofErr w:type="spellEnd"/>
      <w:r w:rsidR="00C419F3" w:rsidRPr="00A25449">
        <w:rPr>
          <w:sz w:val="25"/>
          <w:szCs w:val="25"/>
        </w:rPr>
        <w:t>. (</w:t>
      </w:r>
      <w:r w:rsidR="00901566" w:rsidRPr="00A25449">
        <w:rPr>
          <w:sz w:val="25"/>
          <w:szCs w:val="25"/>
        </w:rPr>
        <w:t xml:space="preserve">104 </w:t>
      </w:r>
      <w:r w:rsidR="00C419F3" w:rsidRPr="00A25449">
        <w:rPr>
          <w:sz w:val="25"/>
          <w:szCs w:val="25"/>
        </w:rPr>
        <w:t xml:space="preserve"> случа</w:t>
      </w:r>
      <w:r w:rsidR="00901566" w:rsidRPr="00A25449">
        <w:rPr>
          <w:sz w:val="25"/>
          <w:szCs w:val="25"/>
        </w:rPr>
        <w:t>я</w:t>
      </w:r>
      <w:r w:rsidR="00C419F3" w:rsidRPr="00A25449">
        <w:rPr>
          <w:sz w:val="25"/>
          <w:szCs w:val="25"/>
        </w:rPr>
        <w:t xml:space="preserve">), </w:t>
      </w:r>
      <w:r w:rsidR="00C419F3" w:rsidRPr="00F811E0">
        <w:rPr>
          <w:sz w:val="25"/>
          <w:szCs w:val="25"/>
        </w:rPr>
        <w:t xml:space="preserve">принято к сведению в связи с невозможностью устранения на общую сумму </w:t>
      </w:r>
      <w:r w:rsidR="00F811E0" w:rsidRPr="00F811E0">
        <w:rPr>
          <w:sz w:val="25"/>
          <w:szCs w:val="25"/>
        </w:rPr>
        <w:t xml:space="preserve">188 529,77 </w:t>
      </w:r>
      <w:proofErr w:type="spellStart"/>
      <w:r w:rsidR="00C419F3" w:rsidRPr="00F811E0">
        <w:rPr>
          <w:sz w:val="25"/>
          <w:szCs w:val="25"/>
        </w:rPr>
        <w:t>тыс.руб</w:t>
      </w:r>
      <w:proofErr w:type="spellEnd"/>
      <w:r w:rsidR="00C419F3" w:rsidRPr="00F811E0">
        <w:rPr>
          <w:sz w:val="25"/>
          <w:szCs w:val="25"/>
        </w:rPr>
        <w:t>.</w:t>
      </w:r>
      <w:r w:rsidR="00980453" w:rsidRPr="00F811E0">
        <w:rPr>
          <w:sz w:val="25"/>
          <w:szCs w:val="25"/>
        </w:rPr>
        <w:t xml:space="preserve"> (</w:t>
      </w:r>
      <w:r w:rsidR="00A25449" w:rsidRPr="00F811E0">
        <w:rPr>
          <w:sz w:val="25"/>
          <w:szCs w:val="25"/>
        </w:rPr>
        <w:t>15</w:t>
      </w:r>
      <w:r w:rsidR="00F811E0" w:rsidRPr="00F811E0">
        <w:rPr>
          <w:sz w:val="25"/>
          <w:szCs w:val="25"/>
        </w:rPr>
        <w:t>2</w:t>
      </w:r>
      <w:r w:rsidR="00980453" w:rsidRPr="00F811E0">
        <w:rPr>
          <w:sz w:val="25"/>
          <w:szCs w:val="25"/>
        </w:rPr>
        <w:t xml:space="preserve"> случа</w:t>
      </w:r>
      <w:r w:rsidR="00A25449" w:rsidRPr="00F811E0">
        <w:rPr>
          <w:sz w:val="25"/>
          <w:szCs w:val="25"/>
        </w:rPr>
        <w:t>ев</w:t>
      </w:r>
      <w:r w:rsidR="008162A8" w:rsidRPr="00F811E0">
        <w:rPr>
          <w:sz w:val="25"/>
          <w:szCs w:val="25"/>
        </w:rPr>
        <w:t>).</w:t>
      </w:r>
    </w:p>
    <w:p w:rsidR="00D91505" w:rsidRDefault="008162A8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F811E0">
        <w:rPr>
          <w:sz w:val="25"/>
          <w:szCs w:val="25"/>
        </w:rPr>
        <w:t xml:space="preserve">Кроме того, приняты к сведению в связи с невозможностью устранения выявленные в ходе проведения контрольных и экспертно-аналитических мероприятий недостатки на сумму 2 505,89 </w:t>
      </w:r>
      <w:proofErr w:type="spellStart"/>
      <w:r w:rsidRPr="00F811E0">
        <w:rPr>
          <w:sz w:val="25"/>
          <w:szCs w:val="25"/>
        </w:rPr>
        <w:t>тыс.руб</w:t>
      </w:r>
      <w:proofErr w:type="spellEnd"/>
      <w:r w:rsidRPr="00F811E0">
        <w:rPr>
          <w:sz w:val="25"/>
          <w:szCs w:val="25"/>
        </w:rPr>
        <w:t>. (7 случаев).</w:t>
      </w:r>
      <w:r w:rsidRPr="008162A8">
        <w:rPr>
          <w:sz w:val="25"/>
          <w:szCs w:val="25"/>
        </w:rPr>
        <w:t xml:space="preserve"> </w:t>
      </w:r>
    </w:p>
    <w:p w:rsidR="008162A8" w:rsidRPr="00741CC3" w:rsidRDefault="008162A8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:rsidR="00963D96" w:rsidRPr="00D91505" w:rsidRDefault="00EC7CDF" w:rsidP="00074F4F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  <w:sz w:val="25"/>
          <w:szCs w:val="25"/>
        </w:rPr>
      </w:pPr>
      <w:r w:rsidRPr="00D91505">
        <w:rPr>
          <w:b/>
          <w:sz w:val="25"/>
          <w:szCs w:val="25"/>
          <w:lang w:val="en-US"/>
        </w:rPr>
        <w:t>I</w:t>
      </w:r>
      <w:r w:rsidR="0019416E" w:rsidRPr="00D91505">
        <w:rPr>
          <w:b/>
          <w:sz w:val="25"/>
          <w:szCs w:val="25"/>
          <w:lang w:val="en-US"/>
        </w:rPr>
        <w:t>II</w:t>
      </w:r>
      <w:r w:rsidR="00963D96" w:rsidRPr="00D91505">
        <w:rPr>
          <w:b/>
          <w:sz w:val="25"/>
          <w:szCs w:val="25"/>
        </w:rPr>
        <w:t>. Взаимодействие контрольно-счетной палаты</w:t>
      </w:r>
      <w:r w:rsidR="0019416E" w:rsidRPr="00D91505">
        <w:rPr>
          <w:b/>
          <w:sz w:val="25"/>
          <w:szCs w:val="25"/>
        </w:rPr>
        <w:t xml:space="preserve"> по вопросам внешнего муниципального финансового контроля</w:t>
      </w:r>
    </w:p>
    <w:p w:rsidR="00AE5530" w:rsidRPr="00D91505" w:rsidRDefault="00C414E1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D91505">
        <w:rPr>
          <w:sz w:val="25"/>
          <w:szCs w:val="25"/>
        </w:rPr>
        <w:t xml:space="preserve">В </w:t>
      </w:r>
      <w:r w:rsidR="00AE5530" w:rsidRPr="00D91505">
        <w:rPr>
          <w:sz w:val="25"/>
          <w:szCs w:val="25"/>
        </w:rPr>
        <w:t xml:space="preserve">отчетном периоде </w:t>
      </w:r>
      <w:r w:rsidRPr="00D91505">
        <w:rPr>
          <w:sz w:val="25"/>
          <w:szCs w:val="25"/>
        </w:rPr>
        <w:t>в рамках заключенных соглашений контрольно-счетная палата  взаимодействовала с органами прокуратуры, иными правоохранительными,  контрольными органами.  В целях взаимодействия в рамках заключенных соглашений, а также в с</w:t>
      </w:r>
      <w:r w:rsidR="004658EA" w:rsidRPr="00D91505">
        <w:rPr>
          <w:sz w:val="25"/>
          <w:szCs w:val="25"/>
        </w:rPr>
        <w:t>оответствии с требованиями статей</w:t>
      </w:r>
      <w:r w:rsidRPr="00D91505">
        <w:rPr>
          <w:sz w:val="25"/>
          <w:szCs w:val="25"/>
        </w:rPr>
        <w:t xml:space="preserve"> 17</w:t>
      </w:r>
      <w:r w:rsidR="004658EA" w:rsidRPr="00D91505">
        <w:rPr>
          <w:sz w:val="25"/>
          <w:szCs w:val="25"/>
        </w:rPr>
        <w:t>, 19</w:t>
      </w:r>
      <w:r w:rsidRPr="00D91505">
        <w:rPr>
          <w:sz w:val="25"/>
          <w:szCs w:val="25"/>
        </w:rPr>
        <w:t xml:space="preserve"> Положения о контрольно-счетной палате материалы контрольных мероприятий </w:t>
      </w:r>
      <w:r w:rsidR="00AE5530" w:rsidRPr="00D91505">
        <w:rPr>
          <w:sz w:val="25"/>
          <w:szCs w:val="25"/>
        </w:rPr>
        <w:t xml:space="preserve">направлялись в прокуратуру города Архангельска, </w:t>
      </w:r>
      <w:r w:rsidR="000957CE">
        <w:rPr>
          <w:sz w:val="25"/>
          <w:szCs w:val="25"/>
        </w:rPr>
        <w:t xml:space="preserve">правоохранительные органы, </w:t>
      </w:r>
      <w:r w:rsidR="00927D85" w:rsidRPr="00D91505">
        <w:rPr>
          <w:sz w:val="25"/>
          <w:szCs w:val="25"/>
        </w:rPr>
        <w:t>Управление Федеральной антимонопольной службы по Архангельской области.</w:t>
      </w:r>
    </w:p>
    <w:p w:rsidR="004056EE" w:rsidRDefault="00927D8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D91505">
        <w:rPr>
          <w:sz w:val="25"/>
          <w:szCs w:val="25"/>
        </w:rPr>
        <w:lastRenderedPageBreak/>
        <w:t xml:space="preserve">По направленным в прокуратуру города Архангельска материалам по </w:t>
      </w:r>
      <w:r w:rsidR="00D44CA0">
        <w:rPr>
          <w:sz w:val="25"/>
          <w:szCs w:val="25"/>
        </w:rPr>
        <w:t>8</w:t>
      </w:r>
      <w:r w:rsidRPr="00D91505">
        <w:rPr>
          <w:sz w:val="25"/>
          <w:szCs w:val="25"/>
        </w:rPr>
        <w:t xml:space="preserve"> проверкам контрольно-счетной палатой получена информация о неприменении мер прокурорского реагирования по </w:t>
      </w:r>
      <w:r w:rsidR="00D44CA0">
        <w:rPr>
          <w:sz w:val="25"/>
          <w:szCs w:val="25"/>
        </w:rPr>
        <w:t>3</w:t>
      </w:r>
      <w:r w:rsidR="00D44CA0" w:rsidRPr="00D91505">
        <w:rPr>
          <w:sz w:val="25"/>
          <w:szCs w:val="25"/>
        </w:rPr>
        <w:t xml:space="preserve"> проверкам</w:t>
      </w:r>
      <w:r w:rsidR="00D44CA0">
        <w:rPr>
          <w:sz w:val="25"/>
          <w:szCs w:val="25"/>
        </w:rPr>
        <w:t>,</w:t>
      </w:r>
      <w:r w:rsidR="00D44CA0" w:rsidRPr="00D91505">
        <w:rPr>
          <w:sz w:val="25"/>
          <w:szCs w:val="25"/>
        </w:rPr>
        <w:t xml:space="preserve"> </w:t>
      </w:r>
      <w:r w:rsidR="00D44CA0">
        <w:rPr>
          <w:sz w:val="25"/>
          <w:szCs w:val="25"/>
        </w:rPr>
        <w:t>завершенным</w:t>
      </w:r>
      <w:r w:rsidRPr="00D91505">
        <w:rPr>
          <w:sz w:val="25"/>
          <w:szCs w:val="25"/>
        </w:rPr>
        <w:t xml:space="preserve"> в 20</w:t>
      </w:r>
      <w:r w:rsidR="00D44CA0">
        <w:rPr>
          <w:sz w:val="25"/>
          <w:szCs w:val="25"/>
        </w:rPr>
        <w:t>20</w:t>
      </w:r>
      <w:r w:rsidRPr="00D91505">
        <w:rPr>
          <w:sz w:val="25"/>
          <w:szCs w:val="25"/>
        </w:rPr>
        <w:t xml:space="preserve"> году</w:t>
      </w:r>
      <w:r w:rsidR="00D44CA0">
        <w:rPr>
          <w:sz w:val="25"/>
          <w:szCs w:val="25"/>
        </w:rPr>
        <w:t>,</w:t>
      </w:r>
      <w:r w:rsidRPr="00D91505">
        <w:rPr>
          <w:sz w:val="25"/>
          <w:szCs w:val="25"/>
        </w:rPr>
        <w:t xml:space="preserve"> в связи с принятием исчерпывающих мер для устранения выявленных нарушений и недопущению их в дальнейшем, по 1 проверке </w:t>
      </w:r>
      <w:r w:rsidR="00BF73D8">
        <w:rPr>
          <w:sz w:val="25"/>
          <w:szCs w:val="25"/>
        </w:rPr>
        <w:t xml:space="preserve">получена информация </w:t>
      </w:r>
      <w:r w:rsidRPr="00D91505">
        <w:rPr>
          <w:sz w:val="25"/>
          <w:szCs w:val="25"/>
        </w:rPr>
        <w:t xml:space="preserve">о </w:t>
      </w:r>
      <w:r w:rsidR="004056EE">
        <w:rPr>
          <w:sz w:val="25"/>
          <w:szCs w:val="25"/>
        </w:rPr>
        <w:t xml:space="preserve">направлении отчета по результатам проверки в правоохранительные органы </w:t>
      </w:r>
      <w:r w:rsidR="004056EE" w:rsidRPr="004056EE">
        <w:rPr>
          <w:sz w:val="25"/>
          <w:szCs w:val="25"/>
        </w:rPr>
        <w:t>для изучения и рассмотрения вопроса о наличии оснований для организации проверки в порядке ст.ст.144-145 УПК РФ</w:t>
      </w:r>
      <w:r w:rsidR="00C246EC">
        <w:rPr>
          <w:sz w:val="25"/>
          <w:szCs w:val="25"/>
        </w:rPr>
        <w:t>,</w:t>
      </w:r>
      <w:r w:rsidR="00C246EC" w:rsidRPr="00C246EC">
        <w:t xml:space="preserve"> </w:t>
      </w:r>
      <w:r w:rsidR="00C246EC" w:rsidRPr="00C246EC">
        <w:rPr>
          <w:sz w:val="25"/>
          <w:szCs w:val="25"/>
        </w:rPr>
        <w:t>по остальным проверкам информация ожидается.</w:t>
      </w:r>
    </w:p>
    <w:p w:rsidR="00065615" w:rsidRDefault="00065615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3C3AE5">
        <w:rPr>
          <w:sz w:val="25"/>
          <w:szCs w:val="25"/>
        </w:rPr>
        <w:t>Согласно информации правоохранительных органов по 1 проверке, проведенной контрольно-счетной палатой в 2019 году, возбуждено уголовное дело, расследование приостановлено в связи с не установлением лица, подлежащего привлечению в качестве обвиняемого; по 1 проверке, проведенной в 2018 году, фактов противоправных действий не установлено</w:t>
      </w:r>
      <w:r w:rsidR="004614E4">
        <w:rPr>
          <w:sz w:val="25"/>
          <w:szCs w:val="25"/>
        </w:rPr>
        <w:t>.</w:t>
      </w:r>
    </w:p>
    <w:p w:rsidR="003C3AE5" w:rsidRDefault="005A12D4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E73DE4">
        <w:rPr>
          <w:sz w:val="25"/>
          <w:szCs w:val="25"/>
        </w:rPr>
        <w:t xml:space="preserve">По представленной Управлением Федеральной антимонопольной службы по Архангельской области информации по 1 проведенной </w:t>
      </w:r>
      <w:r w:rsidR="00127BD9" w:rsidRPr="00E73DE4">
        <w:rPr>
          <w:sz w:val="25"/>
          <w:szCs w:val="25"/>
        </w:rPr>
        <w:t xml:space="preserve">контрольно-счетной палатой </w:t>
      </w:r>
      <w:r w:rsidR="00127BD9">
        <w:rPr>
          <w:sz w:val="25"/>
          <w:szCs w:val="25"/>
        </w:rPr>
        <w:t xml:space="preserve">проверке </w:t>
      </w:r>
      <w:r w:rsidR="008D31AE" w:rsidRPr="00E73DE4">
        <w:rPr>
          <w:sz w:val="25"/>
          <w:szCs w:val="25"/>
        </w:rPr>
        <w:t xml:space="preserve">за период 2018 год – истекший период 2019 года </w:t>
      </w:r>
      <w:r w:rsidR="003C3AE5">
        <w:rPr>
          <w:sz w:val="25"/>
          <w:szCs w:val="25"/>
        </w:rPr>
        <w:t xml:space="preserve">возбуждены 5 </w:t>
      </w:r>
      <w:r w:rsidR="003C3AE5" w:rsidRPr="00E73DE4">
        <w:rPr>
          <w:sz w:val="25"/>
          <w:szCs w:val="25"/>
        </w:rPr>
        <w:t>дел об административн</w:t>
      </w:r>
      <w:r w:rsidR="009B2FA0">
        <w:rPr>
          <w:sz w:val="25"/>
          <w:szCs w:val="25"/>
        </w:rPr>
        <w:t xml:space="preserve">ых </w:t>
      </w:r>
      <w:r w:rsidR="003C3AE5" w:rsidRPr="00E73DE4">
        <w:rPr>
          <w:sz w:val="25"/>
          <w:szCs w:val="25"/>
        </w:rPr>
        <w:t>правонарушени</w:t>
      </w:r>
      <w:r w:rsidR="009B2FA0">
        <w:rPr>
          <w:sz w:val="25"/>
          <w:szCs w:val="25"/>
        </w:rPr>
        <w:t>ях</w:t>
      </w:r>
      <w:r w:rsidR="003C3AE5">
        <w:rPr>
          <w:sz w:val="25"/>
          <w:szCs w:val="25"/>
        </w:rPr>
        <w:t xml:space="preserve">, из них 1 дело по </w:t>
      </w:r>
      <w:r w:rsidR="003C3AE5" w:rsidRPr="003C3AE5">
        <w:rPr>
          <w:sz w:val="25"/>
          <w:szCs w:val="25"/>
        </w:rPr>
        <w:t>части 3 статьи 7.32.3 «Нарушение порядка осуществления закупки товаров, работ, услуг отдельными видами юридических лиц» КоАП РФ</w:t>
      </w:r>
      <w:r w:rsidR="003C3AE5">
        <w:rPr>
          <w:sz w:val="25"/>
          <w:szCs w:val="25"/>
        </w:rPr>
        <w:t xml:space="preserve"> и 4 дела по </w:t>
      </w:r>
      <w:r w:rsidR="003C3AE5" w:rsidRPr="003C3AE5">
        <w:rPr>
          <w:sz w:val="25"/>
          <w:szCs w:val="25"/>
        </w:rPr>
        <w:t>части 4 статьи 7.32 «Нарушение порядка заключения, изменения контракта» КоАП РФ</w:t>
      </w:r>
      <w:r w:rsidR="003C3AE5">
        <w:rPr>
          <w:sz w:val="25"/>
          <w:szCs w:val="25"/>
        </w:rPr>
        <w:t xml:space="preserve">. Результатом рассмотрения дел явилось </w:t>
      </w:r>
      <w:r w:rsidR="00090C90">
        <w:rPr>
          <w:sz w:val="25"/>
          <w:szCs w:val="25"/>
        </w:rPr>
        <w:t xml:space="preserve">назначение административных наказаний в виде </w:t>
      </w:r>
      <w:r w:rsidR="003C3AE5" w:rsidRPr="003C3AE5">
        <w:rPr>
          <w:sz w:val="25"/>
          <w:szCs w:val="25"/>
        </w:rPr>
        <w:t>административных штрафов</w:t>
      </w:r>
      <w:r w:rsidR="003C3AE5">
        <w:rPr>
          <w:sz w:val="25"/>
          <w:szCs w:val="25"/>
        </w:rPr>
        <w:t xml:space="preserve"> в отношении 3 юридических лиц (2 заказчик</w:t>
      </w:r>
      <w:r w:rsidR="00E62D94">
        <w:rPr>
          <w:sz w:val="25"/>
          <w:szCs w:val="25"/>
        </w:rPr>
        <w:t>ов</w:t>
      </w:r>
      <w:r w:rsidR="003C3AE5">
        <w:rPr>
          <w:sz w:val="25"/>
          <w:szCs w:val="25"/>
        </w:rPr>
        <w:t xml:space="preserve"> (</w:t>
      </w:r>
      <w:r w:rsidR="003C3AE5" w:rsidRPr="003C3AE5">
        <w:rPr>
          <w:sz w:val="25"/>
          <w:szCs w:val="25"/>
        </w:rPr>
        <w:t>дошкольны</w:t>
      </w:r>
      <w:r w:rsidR="00E62D94">
        <w:rPr>
          <w:sz w:val="25"/>
          <w:szCs w:val="25"/>
        </w:rPr>
        <w:t>х образовательных</w:t>
      </w:r>
      <w:r w:rsidR="003C3AE5" w:rsidRPr="003C3AE5">
        <w:rPr>
          <w:sz w:val="25"/>
          <w:szCs w:val="25"/>
        </w:rPr>
        <w:t xml:space="preserve"> учреждени</w:t>
      </w:r>
      <w:r w:rsidR="00E62D94">
        <w:rPr>
          <w:sz w:val="25"/>
          <w:szCs w:val="25"/>
        </w:rPr>
        <w:t>й</w:t>
      </w:r>
      <w:r w:rsidR="003C3AE5">
        <w:rPr>
          <w:sz w:val="25"/>
          <w:szCs w:val="25"/>
        </w:rPr>
        <w:t xml:space="preserve">) по </w:t>
      </w:r>
      <w:r w:rsidR="003C3AE5" w:rsidRPr="003C3AE5">
        <w:rPr>
          <w:sz w:val="25"/>
          <w:szCs w:val="25"/>
        </w:rPr>
        <w:t>части 3 статьи 7.32.3</w:t>
      </w:r>
      <w:r w:rsidR="003C3AE5">
        <w:rPr>
          <w:sz w:val="25"/>
          <w:szCs w:val="25"/>
        </w:rPr>
        <w:t xml:space="preserve">  и </w:t>
      </w:r>
      <w:r w:rsidR="003C3AE5" w:rsidRPr="003C3AE5">
        <w:rPr>
          <w:sz w:val="25"/>
          <w:szCs w:val="25"/>
        </w:rPr>
        <w:t>части 4 статьи 7.32 КоАП РФ</w:t>
      </w:r>
      <w:r w:rsidR="003C3AE5">
        <w:rPr>
          <w:sz w:val="25"/>
          <w:szCs w:val="25"/>
        </w:rPr>
        <w:t xml:space="preserve">), 1 </w:t>
      </w:r>
      <w:r w:rsidR="004D03E2">
        <w:rPr>
          <w:sz w:val="25"/>
          <w:szCs w:val="25"/>
        </w:rPr>
        <w:t xml:space="preserve">поставщика по  </w:t>
      </w:r>
      <w:r w:rsidR="004D03E2" w:rsidRPr="004D03E2">
        <w:rPr>
          <w:sz w:val="25"/>
          <w:szCs w:val="25"/>
        </w:rPr>
        <w:t>части 4 статьи 7.32 КоАП РФ</w:t>
      </w:r>
      <w:r w:rsidR="004D03E2">
        <w:rPr>
          <w:sz w:val="25"/>
          <w:szCs w:val="25"/>
        </w:rPr>
        <w:t>)</w:t>
      </w:r>
      <w:r w:rsidR="004D03E2" w:rsidRPr="004D03E2">
        <w:rPr>
          <w:sz w:val="25"/>
          <w:szCs w:val="25"/>
        </w:rPr>
        <w:t xml:space="preserve"> </w:t>
      </w:r>
      <w:r w:rsidR="004D03E2">
        <w:rPr>
          <w:sz w:val="25"/>
          <w:szCs w:val="25"/>
        </w:rPr>
        <w:t>в</w:t>
      </w:r>
      <w:r w:rsidR="003C3AE5">
        <w:rPr>
          <w:sz w:val="25"/>
          <w:szCs w:val="25"/>
        </w:rPr>
        <w:t xml:space="preserve"> сумме </w:t>
      </w:r>
      <w:r w:rsidR="003C3AE5" w:rsidRPr="003C3AE5">
        <w:rPr>
          <w:sz w:val="25"/>
          <w:szCs w:val="25"/>
        </w:rPr>
        <w:t>50</w:t>
      </w:r>
      <w:r w:rsidR="004D03E2">
        <w:rPr>
          <w:sz w:val="25"/>
          <w:szCs w:val="25"/>
        </w:rPr>
        <w:t>,0 тыс.</w:t>
      </w:r>
      <w:r w:rsidR="003C3AE5" w:rsidRPr="003C3AE5">
        <w:rPr>
          <w:sz w:val="25"/>
          <w:szCs w:val="25"/>
        </w:rPr>
        <w:t>руб</w:t>
      </w:r>
      <w:r w:rsidR="004D03E2">
        <w:rPr>
          <w:sz w:val="25"/>
          <w:szCs w:val="25"/>
        </w:rPr>
        <w:t xml:space="preserve">., </w:t>
      </w:r>
      <w:r w:rsidR="003C3AE5" w:rsidRPr="003C3AE5">
        <w:rPr>
          <w:sz w:val="25"/>
          <w:szCs w:val="25"/>
        </w:rPr>
        <w:t>100</w:t>
      </w:r>
      <w:r w:rsidR="004D03E2">
        <w:rPr>
          <w:sz w:val="25"/>
          <w:szCs w:val="25"/>
        </w:rPr>
        <w:t>,0</w:t>
      </w:r>
      <w:r w:rsidR="003C3AE5" w:rsidRPr="003C3AE5">
        <w:rPr>
          <w:sz w:val="25"/>
          <w:szCs w:val="25"/>
        </w:rPr>
        <w:t xml:space="preserve"> </w:t>
      </w:r>
      <w:r w:rsidR="004D03E2">
        <w:rPr>
          <w:sz w:val="25"/>
          <w:szCs w:val="25"/>
        </w:rPr>
        <w:t>тыс.</w:t>
      </w:r>
      <w:r w:rsidR="003C3AE5" w:rsidRPr="003C3AE5">
        <w:rPr>
          <w:sz w:val="25"/>
          <w:szCs w:val="25"/>
        </w:rPr>
        <w:t>руб</w:t>
      </w:r>
      <w:r w:rsidR="004D03E2">
        <w:rPr>
          <w:sz w:val="25"/>
          <w:szCs w:val="25"/>
        </w:rPr>
        <w:t xml:space="preserve">., </w:t>
      </w:r>
      <w:r w:rsidR="004D03E2" w:rsidRPr="00E73DE4">
        <w:rPr>
          <w:sz w:val="25"/>
          <w:szCs w:val="25"/>
        </w:rPr>
        <w:t>100</w:t>
      </w:r>
      <w:r w:rsidR="004D03E2">
        <w:rPr>
          <w:sz w:val="25"/>
          <w:szCs w:val="25"/>
        </w:rPr>
        <w:t>,0 тыс.</w:t>
      </w:r>
      <w:r w:rsidR="004D03E2" w:rsidRPr="00E73DE4">
        <w:rPr>
          <w:sz w:val="25"/>
          <w:szCs w:val="25"/>
        </w:rPr>
        <w:t>руб</w:t>
      </w:r>
      <w:r w:rsidR="004D03E2">
        <w:rPr>
          <w:sz w:val="25"/>
          <w:szCs w:val="25"/>
        </w:rPr>
        <w:t>.</w:t>
      </w:r>
      <w:r w:rsidR="004D03E2" w:rsidRPr="003C3AE5">
        <w:rPr>
          <w:sz w:val="25"/>
          <w:szCs w:val="25"/>
        </w:rPr>
        <w:t xml:space="preserve"> </w:t>
      </w:r>
      <w:r w:rsidR="003C3AE5" w:rsidRPr="003C3AE5">
        <w:rPr>
          <w:sz w:val="25"/>
          <w:szCs w:val="25"/>
        </w:rPr>
        <w:t>соответственно</w:t>
      </w:r>
      <w:r w:rsidR="004D03E2">
        <w:rPr>
          <w:sz w:val="25"/>
          <w:szCs w:val="25"/>
        </w:rPr>
        <w:t xml:space="preserve"> и 2 должностных лиц (заказчика и поставщика </w:t>
      </w:r>
      <w:r w:rsidR="004D03E2" w:rsidRPr="004D03E2">
        <w:rPr>
          <w:sz w:val="25"/>
          <w:szCs w:val="25"/>
        </w:rPr>
        <w:t>по части 4 статьи 7.32 КоАП РФ</w:t>
      </w:r>
      <w:r w:rsidR="004D03E2">
        <w:rPr>
          <w:sz w:val="25"/>
          <w:szCs w:val="25"/>
        </w:rPr>
        <w:t>) в сум</w:t>
      </w:r>
      <w:r w:rsidR="00B8623F">
        <w:rPr>
          <w:sz w:val="25"/>
          <w:szCs w:val="25"/>
        </w:rPr>
        <w:t xml:space="preserve">ме по 20,0 тыс.руб. на </w:t>
      </w:r>
      <w:r w:rsidR="00B8623F" w:rsidRPr="007B6FC6">
        <w:rPr>
          <w:sz w:val="25"/>
          <w:szCs w:val="25"/>
        </w:rPr>
        <w:t xml:space="preserve">каждого. </w:t>
      </w:r>
      <w:r w:rsidR="00134562" w:rsidRPr="007B6FC6">
        <w:rPr>
          <w:sz w:val="25"/>
          <w:szCs w:val="25"/>
        </w:rPr>
        <w:t>По</w:t>
      </w:r>
      <w:r w:rsidR="00B8623F" w:rsidRPr="007B6FC6">
        <w:rPr>
          <w:sz w:val="25"/>
          <w:szCs w:val="25"/>
        </w:rPr>
        <w:t xml:space="preserve"> совместно проведенному с контрольно-счетной палатой Архангельской области</w:t>
      </w:r>
      <w:r w:rsidR="00134562" w:rsidRPr="007B6FC6">
        <w:rPr>
          <w:sz w:val="25"/>
          <w:szCs w:val="25"/>
        </w:rPr>
        <w:t xml:space="preserve"> контрольному мероприятию</w:t>
      </w:r>
      <w:r w:rsidR="006C2FC0">
        <w:rPr>
          <w:sz w:val="25"/>
          <w:szCs w:val="25"/>
        </w:rPr>
        <w:t xml:space="preserve"> </w:t>
      </w:r>
      <w:r w:rsidR="00134562" w:rsidRPr="007B6FC6">
        <w:rPr>
          <w:sz w:val="25"/>
          <w:szCs w:val="25"/>
        </w:rPr>
        <w:t xml:space="preserve">за </w:t>
      </w:r>
      <w:r w:rsidR="006C2FC0">
        <w:rPr>
          <w:sz w:val="25"/>
          <w:szCs w:val="25"/>
        </w:rPr>
        <w:t xml:space="preserve">период </w:t>
      </w:r>
      <w:r w:rsidR="00B8623F" w:rsidRPr="007B6FC6">
        <w:rPr>
          <w:sz w:val="25"/>
          <w:szCs w:val="25"/>
        </w:rPr>
        <w:t xml:space="preserve">2018 - 2019 годы  </w:t>
      </w:r>
      <w:r w:rsidR="001F6ABE" w:rsidRPr="007B6FC6">
        <w:rPr>
          <w:sz w:val="25"/>
          <w:szCs w:val="25"/>
        </w:rPr>
        <w:t xml:space="preserve">по части 2 статьи 7.31 «Нарушение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исполнителей)» КоАП РФ </w:t>
      </w:r>
      <w:r w:rsidR="00B8623F" w:rsidRPr="007B6FC6">
        <w:rPr>
          <w:sz w:val="25"/>
          <w:szCs w:val="25"/>
        </w:rPr>
        <w:t xml:space="preserve">возбуждено </w:t>
      </w:r>
      <w:r w:rsidR="007B6FC6" w:rsidRPr="007B6FC6">
        <w:rPr>
          <w:sz w:val="25"/>
          <w:szCs w:val="25"/>
        </w:rPr>
        <w:t>2</w:t>
      </w:r>
      <w:r w:rsidR="00B8623F">
        <w:rPr>
          <w:sz w:val="25"/>
          <w:szCs w:val="25"/>
        </w:rPr>
        <w:t xml:space="preserve"> дел</w:t>
      </w:r>
      <w:r w:rsidR="007B6FC6">
        <w:rPr>
          <w:sz w:val="25"/>
          <w:szCs w:val="25"/>
        </w:rPr>
        <w:t>а</w:t>
      </w:r>
      <w:r w:rsidR="00B8623F">
        <w:rPr>
          <w:sz w:val="25"/>
          <w:szCs w:val="25"/>
        </w:rPr>
        <w:t xml:space="preserve"> об административн</w:t>
      </w:r>
      <w:r w:rsidR="00D33309">
        <w:rPr>
          <w:sz w:val="25"/>
          <w:szCs w:val="25"/>
        </w:rPr>
        <w:t xml:space="preserve">ых </w:t>
      </w:r>
      <w:r w:rsidR="00B8623F">
        <w:rPr>
          <w:sz w:val="25"/>
          <w:szCs w:val="25"/>
        </w:rPr>
        <w:t>правонарушени</w:t>
      </w:r>
      <w:r w:rsidR="00D33309">
        <w:rPr>
          <w:sz w:val="25"/>
          <w:szCs w:val="25"/>
        </w:rPr>
        <w:t>ях</w:t>
      </w:r>
      <w:r w:rsidR="00B8623F">
        <w:rPr>
          <w:sz w:val="25"/>
          <w:szCs w:val="25"/>
        </w:rPr>
        <w:t>,</w:t>
      </w:r>
      <w:r w:rsidR="007B6FC6" w:rsidRPr="007B6FC6">
        <w:t xml:space="preserve"> </w:t>
      </w:r>
      <w:r w:rsidR="007B6FC6">
        <w:t xml:space="preserve">одно из </w:t>
      </w:r>
      <w:r w:rsidR="00D33309">
        <w:t xml:space="preserve">которых </w:t>
      </w:r>
      <w:r w:rsidR="007B6FC6" w:rsidRPr="007B6FC6">
        <w:rPr>
          <w:sz w:val="25"/>
          <w:szCs w:val="25"/>
        </w:rPr>
        <w:t>прекращено в связи с отсутствием состава административного правонарушения</w:t>
      </w:r>
      <w:r w:rsidR="007B6FC6">
        <w:rPr>
          <w:sz w:val="25"/>
          <w:szCs w:val="25"/>
        </w:rPr>
        <w:t>,</w:t>
      </w:r>
      <w:r w:rsidR="00B8623F">
        <w:rPr>
          <w:sz w:val="25"/>
          <w:szCs w:val="25"/>
        </w:rPr>
        <w:t xml:space="preserve"> результатом рассмотрения </w:t>
      </w:r>
      <w:r w:rsidR="007B6FC6">
        <w:rPr>
          <w:sz w:val="25"/>
          <w:szCs w:val="25"/>
        </w:rPr>
        <w:t>второго</w:t>
      </w:r>
      <w:r w:rsidR="00B8623F">
        <w:rPr>
          <w:sz w:val="25"/>
          <w:szCs w:val="25"/>
        </w:rPr>
        <w:t xml:space="preserve"> явилось вынесение постановления о наложении </w:t>
      </w:r>
      <w:r w:rsidR="000E188C">
        <w:rPr>
          <w:sz w:val="25"/>
          <w:szCs w:val="25"/>
        </w:rPr>
        <w:t xml:space="preserve">административного </w:t>
      </w:r>
      <w:r w:rsidR="00B8623F">
        <w:rPr>
          <w:sz w:val="25"/>
          <w:szCs w:val="25"/>
        </w:rPr>
        <w:t xml:space="preserve">штрафа в размере 20,0 </w:t>
      </w:r>
      <w:proofErr w:type="spellStart"/>
      <w:r w:rsidR="00B8623F">
        <w:rPr>
          <w:sz w:val="25"/>
          <w:szCs w:val="25"/>
        </w:rPr>
        <w:t>тыс.руб</w:t>
      </w:r>
      <w:proofErr w:type="spellEnd"/>
      <w:r w:rsidR="00B8623F">
        <w:rPr>
          <w:sz w:val="25"/>
          <w:szCs w:val="25"/>
        </w:rPr>
        <w:t>. отношении должностного лица заказчика.</w:t>
      </w:r>
    </w:p>
    <w:p w:rsidR="00A33318" w:rsidRDefault="00AB11C9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AB11C9">
        <w:rPr>
          <w:sz w:val="25"/>
          <w:szCs w:val="25"/>
        </w:rPr>
        <w:t>В рамках взаимодействия с к</w:t>
      </w:r>
      <w:r w:rsidR="00A33318">
        <w:rPr>
          <w:sz w:val="25"/>
          <w:szCs w:val="25"/>
        </w:rPr>
        <w:t xml:space="preserve">онтрольно-надзорными органами в отчетном периоде контрольно-счетная палата взаимодействовала </w:t>
      </w:r>
      <w:r w:rsidRPr="00AB11C9">
        <w:rPr>
          <w:sz w:val="25"/>
          <w:szCs w:val="25"/>
        </w:rPr>
        <w:t xml:space="preserve">с Управлением Федерального казначейства по </w:t>
      </w:r>
      <w:r w:rsidR="00A33318">
        <w:rPr>
          <w:sz w:val="25"/>
          <w:szCs w:val="25"/>
        </w:rPr>
        <w:t xml:space="preserve">Архангельской </w:t>
      </w:r>
      <w:r w:rsidRPr="00AB11C9">
        <w:rPr>
          <w:sz w:val="25"/>
          <w:szCs w:val="25"/>
        </w:rPr>
        <w:t>области</w:t>
      </w:r>
      <w:r w:rsidR="00A33318">
        <w:rPr>
          <w:sz w:val="25"/>
          <w:szCs w:val="25"/>
        </w:rPr>
        <w:t xml:space="preserve"> по вопросам деятельности контрольно-счетной палаты.</w:t>
      </w:r>
    </w:p>
    <w:p w:rsidR="00D633D7" w:rsidRPr="00A33318" w:rsidRDefault="00D633D7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A33318">
        <w:rPr>
          <w:sz w:val="25"/>
          <w:szCs w:val="25"/>
        </w:rPr>
        <w:t>В 20</w:t>
      </w:r>
      <w:r w:rsidR="001F5042">
        <w:rPr>
          <w:sz w:val="25"/>
          <w:szCs w:val="25"/>
        </w:rPr>
        <w:t>20</w:t>
      </w:r>
      <w:r w:rsidRPr="00A33318">
        <w:rPr>
          <w:sz w:val="25"/>
          <w:szCs w:val="25"/>
        </w:rPr>
        <w:t xml:space="preserve"> году контрольно-счетная палата при осуществлении своей деятельности взаимодействовала с контрольно-счетными органами муниципальных образований Архангельской области, а также с контрольно-счетными палатами муниципальных образований других субъектов Российской Федерации.</w:t>
      </w:r>
      <w:r w:rsidR="001F5042">
        <w:rPr>
          <w:sz w:val="25"/>
          <w:szCs w:val="25"/>
        </w:rPr>
        <w:t xml:space="preserve"> В отчетном периоде проведено совместное контрольное мероприятие с контрольно-счетной палатой Архангельской области.</w:t>
      </w:r>
    </w:p>
    <w:p w:rsidR="000221D0" w:rsidRDefault="00D633D7" w:rsidP="00074F4F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A33318">
        <w:rPr>
          <w:sz w:val="25"/>
          <w:szCs w:val="25"/>
        </w:rPr>
        <w:t>С 2010 года контрольно-счетная палата является членом Союза муниципальных контрольно-счетных органов</w:t>
      </w:r>
      <w:r w:rsidR="00A33318" w:rsidRPr="00A33318">
        <w:rPr>
          <w:sz w:val="25"/>
          <w:szCs w:val="25"/>
        </w:rPr>
        <w:t xml:space="preserve">, участие в его работе позволяет муниципальным контрольно-счетным органам взаимодействовать на профессиональной основе, обмениваться опытом и </w:t>
      </w:r>
      <w:r w:rsidR="00A33318" w:rsidRPr="00A33318">
        <w:rPr>
          <w:sz w:val="25"/>
          <w:szCs w:val="25"/>
        </w:rPr>
        <w:lastRenderedPageBreak/>
        <w:t>мнениями, получать доступ к лучшим практикам контрольных и экспертно-аналитических мероприятий.</w:t>
      </w:r>
      <w:r w:rsidR="000221D0" w:rsidRPr="000221D0">
        <w:t xml:space="preserve"> </w:t>
      </w:r>
    </w:p>
    <w:p w:rsidR="000221D0" w:rsidRPr="000221D0" w:rsidRDefault="000221D0" w:rsidP="00074F4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0221D0">
        <w:rPr>
          <w:sz w:val="25"/>
          <w:szCs w:val="25"/>
        </w:rPr>
        <w:t>В 20</w:t>
      </w:r>
      <w:r w:rsidR="001F5042">
        <w:rPr>
          <w:sz w:val="25"/>
          <w:szCs w:val="25"/>
        </w:rPr>
        <w:t>20</w:t>
      </w:r>
      <w:r w:rsidRPr="000221D0">
        <w:rPr>
          <w:sz w:val="25"/>
          <w:szCs w:val="25"/>
        </w:rPr>
        <w:t xml:space="preserve"> году сотрудники контрольно-счетной палаты приняли участие в конференции Совета контрольно-счетных органов Архангельской области, конференции </w:t>
      </w:r>
      <w:r w:rsidR="00F6095D" w:rsidRPr="00F6095D">
        <w:rPr>
          <w:sz w:val="25"/>
          <w:szCs w:val="25"/>
        </w:rPr>
        <w:t xml:space="preserve">Союза муниципальных контрольно-счетных органов </w:t>
      </w:r>
      <w:r w:rsidRPr="000221D0">
        <w:rPr>
          <w:sz w:val="25"/>
          <w:szCs w:val="25"/>
        </w:rPr>
        <w:t>по тематике деятельности контрольно-счетн</w:t>
      </w:r>
      <w:r w:rsidR="00F6095D">
        <w:rPr>
          <w:sz w:val="25"/>
          <w:szCs w:val="25"/>
        </w:rPr>
        <w:t xml:space="preserve">ых </w:t>
      </w:r>
      <w:r w:rsidRPr="000221D0">
        <w:rPr>
          <w:sz w:val="25"/>
          <w:szCs w:val="25"/>
        </w:rPr>
        <w:t>орган</w:t>
      </w:r>
      <w:r w:rsidR="00F6095D">
        <w:rPr>
          <w:sz w:val="25"/>
          <w:szCs w:val="25"/>
        </w:rPr>
        <w:t>ов</w:t>
      </w:r>
      <w:r w:rsidRPr="000221D0">
        <w:rPr>
          <w:sz w:val="25"/>
          <w:szCs w:val="25"/>
        </w:rPr>
        <w:t>.</w:t>
      </w:r>
    </w:p>
    <w:p w:rsidR="00A33318" w:rsidRPr="00741CC3" w:rsidRDefault="00A33318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:rsidR="00963D96" w:rsidRPr="00064BF1" w:rsidRDefault="00A37EE7" w:rsidP="00074F4F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  <w:sz w:val="25"/>
          <w:szCs w:val="25"/>
        </w:rPr>
      </w:pPr>
      <w:r w:rsidRPr="00A37EE7">
        <w:rPr>
          <w:b/>
          <w:sz w:val="25"/>
          <w:szCs w:val="25"/>
          <w:lang w:val="en-US"/>
        </w:rPr>
        <w:t>I</w:t>
      </w:r>
      <w:r w:rsidR="00963D96" w:rsidRPr="00A37EE7">
        <w:rPr>
          <w:b/>
          <w:sz w:val="25"/>
          <w:szCs w:val="25"/>
          <w:lang w:val="en-US"/>
        </w:rPr>
        <w:t>V</w:t>
      </w:r>
      <w:r w:rsidR="00963D96" w:rsidRPr="00064BF1">
        <w:rPr>
          <w:b/>
          <w:sz w:val="25"/>
          <w:szCs w:val="25"/>
        </w:rPr>
        <w:t>. Информационная и организационная деятельность</w:t>
      </w:r>
    </w:p>
    <w:p w:rsidR="00744BD2" w:rsidRPr="00A37EE7" w:rsidRDefault="00744BD2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A37EE7">
        <w:rPr>
          <w:sz w:val="25"/>
          <w:szCs w:val="25"/>
        </w:rPr>
        <w:t>В соответствии со ст</w:t>
      </w:r>
      <w:r w:rsidR="00256B70" w:rsidRPr="00A37EE7">
        <w:rPr>
          <w:sz w:val="25"/>
          <w:szCs w:val="25"/>
        </w:rPr>
        <w:t>атьей 1</w:t>
      </w:r>
      <w:r w:rsidRPr="00A37EE7">
        <w:rPr>
          <w:sz w:val="25"/>
          <w:szCs w:val="25"/>
        </w:rPr>
        <w:t>9 Федерального закона №</w:t>
      </w:r>
      <w:r w:rsidR="00941A2C" w:rsidRPr="00A37EE7">
        <w:rPr>
          <w:sz w:val="25"/>
          <w:szCs w:val="25"/>
        </w:rPr>
        <w:t xml:space="preserve"> </w:t>
      </w:r>
      <w:r w:rsidRPr="00A37EE7">
        <w:rPr>
          <w:sz w:val="25"/>
          <w:szCs w:val="25"/>
        </w:rPr>
        <w:t>6-ФЗ, ст</w:t>
      </w:r>
      <w:r w:rsidR="000E487A" w:rsidRPr="00A37EE7">
        <w:rPr>
          <w:sz w:val="25"/>
          <w:szCs w:val="25"/>
        </w:rPr>
        <w:t xml:space="preserve">атьей </w:t>
      </w:r>
      <w:r w:rsidRPr="00A37EE7">
        <w:rPr>
          <w:sz w:val="25"/>
          <w:szCs w:val="25"/>
        </w:rPr>
        <w:t xml:space="preserve">20 Положения о контрольно-счетной палате </w:t>
      </w:r>
      <w:r w:rsidR="00941A2C" w:rsidRPr="00A37EE7">
        <w:rPr>
          <w:sz w:val="25"/>
          <w:szCs w:val="25"/>
        </w:rPr>
        <w:t xml:space="preserve">на официальном информационном интернет-портале МО «Город Архангельск» </w:t>
      </w:r>
      <w:r w:rsidR="00725BC8">
        <w:rPr>
          <w:sz w:val="25"/>
          <w:szCs w:val="25"/>
        </w:rPr>
        <w:t xml:space="preserve">контрольно-счетной палатой </w:t>
      </w:r>
      <w:r w:rsidR="00941A2C" w:rsidRPr="00A37EE7">
        <w:rPr>
          <w:sz w:val="25"/>
          <w:szCs w:val="25"/>
        </w:rPr>
        <w:t xml:space="preserve">осуществлялось </w:t>
      </w:r>
      <w:r w:rsidRPr="00A37EE7">
        <w:rPr>
          <w:sz w:val="25"/>
          <w:szCs w:val="25"/>
        </w:rPr>
        <w:t xml:space="preserve">размещение информации о </w:t>
      </w:r>
      <w:r w:rsidR="006D5C7E">
        <w:rPr>
          <w:sz w:val="25"/>
          <w:szCs w:val="25"/>
        </w:rPr>
        <w:t xml:space="preserve">своей </w:t>
      </w:r>
      <w:r w:rsidRPr="00A37EE7">
        <w:rPr>
          <w:sz w:val="25"/>
          <w:szCs w:val="25"/>
        </w:rPr>
        <w:t>деятельности</w:t>
      </w:r>
      <w:r w:rsidR="00941A2C" w:rsidRPr="00A37EE7">
        <w:rPr>
          <w:sz w:val="25"/>
          <w:szCs w:val="25"/>
        </w:rPr>
        <w:t>, о проведенных контрольных и экспертно-аналитических мероприятиях, о выявленных при их проведении нарушениях</w:t>
      </w:r>
      <w:r w:rsidR="00A37EE7" w:rsidRPr="00A37EE7">
        <w:rPr>
          <w:sz w:val="25"/>
          <w:szCs w:val="25"/>
        </w:rPr>
        <w:t xml:space="preserve"> (недостатках)</w:t>
      </w:r>
      <w:r w:rsidR="00941A2C" w:rsidRPr="00A37EE7">
        <w:rPr>
          <w:sz w:val="25"/>
          <w:szCs w:val="25"/>
        </w:rPr>
        <w:t xml:space="preserve">, о внесенных представлениях </w:t>
      </w:r>
      <w:r w:rsidR="00A37EE7" w:rsidRPr="00A37EE7">
        <w:rPr>
          <w:sz w:val="25"/>
          <w:szCs w:val="25"/>
        </w:rPr>
        <w:t>(направленных информационных письмах), заключениях (отчетах</w:t>
      </w:r>
      <w:r w:rsidR="00CB3CBD">
        <w:rPr>
          <w:sz w:val="25"/>
          <w:szCs w:val="25"/>
        </w:rPr>
        <w:t>, информациях</w:t>
      </w:r>
      <w:r w:rsidR="00A37EE7" w:rsidRPr="00A37EE7">
        <w:rPr>
          <w:sz w:val="25"/>
          <w:szCs w:val="25"/>
        </w:rPr>
        <w:t xml:space="preserve">) и принятых мерах </w:t>
      </w:r>
      <w:r w:rsidR="00E7517C" w:rsidRPr="00A37EE7">
        <w:rPr>
          <w:sz w:val="25"/>
          <w:szCs w:val="25"/>
        </w:rPr>
        <w:t>(</w:t>
      </w:r>
      <w:r w:rsidR="001F5042">
        <w:rPr>
          <w:sz w:val="25"/>
          <w:szCs w:val="25"/>
        </w:rPr>
        <w:t>46</w:t>
      </w:r>
      <w:r w:rsidR="00E7517C" w:rsidRPr="00A37EE7">
        <w:rPr>
          <w:sz w:val="25"/>
          <w:szCs w:val="25"/>
        </w:rPr>
        <w:t xml:space="preserve"> сообщени</w:t>
      </w:r>
      <w:r w:rsidR="00C416CA" w:rsidRPr="00A37EE7">
        <w:rPr>
          <w:sz w:val="25"/>
          <w:szCs w:val="25"/>
        </w:rPr>
        <w:t>й</w:t>
      </w:r>
      <w:r w:rsidR="00E7517C" w:rsidRPr="00A37EE7">
        <w:rPr>
          <w:sz w:val="25"/>
          <w:szCs w:val="25"/>
        </w:rPr>
        <w:t>).</w:t>
      </w:r>
    </w:p>
    <w:p w:rsidR="00C416CA" w:rsidRDefault="00B904A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В</w:t>
      </w:r>
      <w:r w:rsidR="00C416CA" w:rsidRPr="00B904AE">
        <w:rPr>
          <w:sz w:val="25"/>
          <w:szCs w:val="25"/>
        </w:rPr>
        <w:t xml:space="preserve"> отчетном периоде председатель контрольно-счетной палаты</w:t>
      </w:r>
      <w:r w:rsidR="00CB3CBD">
        <w:rPr>
          <w:sz w:val="25"/>
          <w:szCs w:val="25"/>
        </w:rPr>
        <w:t xml:space="preserve"> </w:t>
      </w:r>
      <w:r w:rsidR="00C416CA" w:rsidRPr="00B904AE">
        <w:rPr>
          <w:sz w:val="25"/>
          <w:szCs w:val="25"/>
        </w:rPr>
        <w:t xml:space="preserve">участвовал в заседаниях постоянных комиссий и рабочих групп Архангельской городской Думы, </w:t>
      </w:r>
      <w:r w:rsidR="00C416CA" w:rsidRPr="00C94C24">
        <w:rPr>
          <w:sz w:val="25"/>
          <w:szCs w:val="25"/>
        </w:rPr>
        <w:t xml:space="preserve">на </w:t>
      </w:r>
      <w:r w:rsidR="00C416CA" w:rsidRPr="007F7FF9">
        <w:rPr>
          <w:sz w:val="25"/>
          <w:szCs w:val="25"/>
        </w:rPr>
        <w:t xml:space="preserve">совещаниях, проводимых </w:t>
      </w:r>
      <w:r w:rsidR="00CB3CBD" w:rsidRPr="007F7FF9">
        <w:rPr>
          <w:sz w:val="25"/>
          <w:szCs w:val="25"/>
        </w:rPr>
        <w:t>заместителями</w:t>
      </w:r>
      <w:r w:rsidR="0053283F" w:rsidRPr="0053283F">
        <w:rPr>
          <w:sz w:val="25"/>
          <w:szCs w:val="25"/>
        </w:rPr>
        <w:t xml:space="preserve"> </w:t>
      </w:r>
      <w:r w:rsidR="0053283F" w:rsidRPr="007F7FF9">
        <w:rPr>
          <w:sz w:val="25"/>
          <w:szCs w:val="25"/>
        </w:rPr>
        <w:t>Глав</w:t>
      </w:r>
      <w:r w:rsidR="0053283F">
        <w:rPr>
          <w:sz w:val="25"/>
          <w:szCs w:val="25"/>
        </w:rPr>
        <w:t>ы</w:t>
      </w:r>
      <w:r w:rsidR="0053283F" w:rsidRPr="007F7FF9">
        <w:rPr>
          <w:sz w:val="25"/>
          <w:szCs w:val="25"/>
        </w:rPr>
        <w:t xml:space="preserve"> </w:t>
      </w:r>
      <w:r w:rsidR="0053283F">
        <w:rPr>
          <w:sz w:val="25"/>
          <w:szCs w:val="25"/>
        </w:rPr>
        <w:t>муниципального образования</w:t>
      </w:r>
      <w:r w:rsidR="0053283F" w:rsidRPr="007F7FF9">
        <w:rPr>
          <w:sz w:val="25"/>
          <w:szCs w:val="25"/>
        </w:rPr>
        <w:t xml:space="preserve"> «Город Архангельск»</w:t>
      </w:r>
      <w:r w:rsidR="00CB3CBD" w:rsidRPr="007F7FF9">
        <w:rPr>
          <w:sz w:val="25"/>
          <w:szCs w:val="25"/>
        </w:rPr>
        <w:t xml:space="preserve">, </w:t>
      </w:r>
      <w:r w:rsidR="00C416CA" w:rsidRPr="007F7FF9">
        <w:rPr>
          <w:sz w:val="25"/>
          <w:szCs w:val="25"/>
        </w:rPr>
        <w:t>в</w:t>
      </w:r>
      <w:r w:rsidR="00C416CA" w:rsidRPr="00B904AE">
        <w:rPr>
          <w:sz w:val="25"/>
          <w:szCs w:val="25"/>
        </w:rPr>
        <w:t xml:space="preserve"> заседаниях совета при Главе </w:t>
      </w:r>
      <w:r w:rsidRPr="00B904AE">
        <w:rPr>
          <w:sz w:val="25"/>
          <w:szCs w:val="25"/>
        </w:rPr>
        <w:t>муниципального образования</w:t>
      </w:r>
      <w:r w:rsidR="00C416CA" w:rsidRPr="00B904AE">
        <w:rPr>
          <w:sz w:val="25"/>
          <w:szCs w:val="25"/>
        </w:rPr>
        <w:t xml:space="preserve"> «Город Архангельск» по противодействию коррупции</w:t>
      </w:r>
      <w:r w:rsidR="001F5042">
        <w:rPr>
          <w:sz w:val="25"/>
          <w:szCs w:val="25"/>
        </w:rPr>
        <w:t>.</w:t>
      </w:r>
    </w:p>
    <w:p w:rsidR="004E6B90" w:rsidRPr="004E6B90" w:rsidRDefault="00B904A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074F4F">
        <w:rPr>
          <w:sz w:val="25"/>
          <w:szCs w:val="25"/>
        </w:rPr>
        <w:t xml:space="preserve">В </w:t>
      </w:r>
      <w:r w:rsidR="004E6B90" w:rsidRPr="00074F4F">
        <w:rPr>
          <w:sz w:val="25"/>
          <w:szCs w:val="25"/>
        </w:rPr>
        <w:t>20</w:t>
      </w:r>
      <w:r w:rsidR="001F5042" w:rsidRPr="00074F4F">
        <w:rPr>
          <w:sz w:val="25"/>
          <w:szCs w:val="25"/>
        </w:rPr>
        <w:t>20</w:t>
      </w:r>
      <w:r w:rsidR="004E6B90" w:rsidRPr="00074F4F">
        <w:rPr>
          <w:sz w:val="25"/>
          <w:szCs w:val="25"/>
        </w:rPr>
        <w:t xml:space="preserve"> году </w:t>
      </w:r>
      <w:r w:rsidRPr="00074F4F">
        <w:rPr>
          <w:sz w:val="25"/>
          <w:szCs w:val="25"/>
        </w:rPr>
        <w:t>в контрольно-счетную палату поступило</w:t>
      </w:r>
      <w:r w:rsidRPr="004E6B90">
        <w:rPr>
          <w:sz w:val="25"/>
          <w:szCs w:val="25"/>
        </w:rPr>
        <w:t xml:space="preserve"> </w:t>
      </w:r>
      <w:r w:rsidR="00D76815">
        <w:rPr>
          <w:sz w:val="25"/>
          <w:szCs w:val="25"/>
        </w:rPr>
        <w:t>70</w:t>
      </w:r>
      <w:r w:rsidRPr="004E6B90">
        <w:rPr>
          <w:sz w:val="25"/>
          <w:szCs w:val="25"/>
        </w:rPr>
        <w:t xml:space="preserve"> обращени</w:t>
      </w:r>
      <w:r w:rsidR="00D76815">
        <w:rPr>
          <w:sz w:val="25"/>
          <w:szCs w:val="25"/>
        </w:rPr>
        <w:t>й</w:t>
      </w:r>
      <w:r w:rsidR="00273A0F">
        <w:rPr>
          <w:sz w:val="25"/>
          <w:szCs w:val="25"/>
        </w:rPr>
        <w:t xml:space="preserve"> от граждан (юридических лиц).</w:t>
      </w:r>
      <w:r w:rsidR="00DF0BD7">
        <w:rPr>
          <w:sz w:val="25"/>
          <w:szCs w:val="25"/>
        </w:rPr>
        <w:t xml:space="preserve"> </w:t>
      </w:r>
      <w:r w:rsidR="004E6B90" w:rsidRPr="004E6B90">
        <w:rPr>
          <w:sz w:val="25"/>
          <w:szCs w:val="25"/>
        </w:rPr>
        <w:t>Каждое обращение, поступившее в контрольно-счетную палату, было рассмотрено в установленном федеральным законом порядке.</w:t>
      </w:r>
    </w:p>
    <w:p w:rsidR="004E6B90" w:rsidRPr="004E6B90" w:rsidRDefault="004E6B90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074F4F">
        <w:rPr>
          <w:sz w:val="25"/>
          <w:szCs w:val="25"/>
        </w:rPr>
        <w:t>На основании части 3 статьи 8</w:t>
      </w:r>
      <w:r w:rsidR="00C069AE" w:rsidRPr="00074F4F">
        <w:rPr>
          <w:sz w:val="25"/>
          <w:szCs w:val="25"/>
        </w:rPr>
        <w:t>, статьи 10</w:t>
      </w:r>
      <w:r w:rsidR="00F02ECE" w:rsidRPr="00074F4F">
        <w:rPr>
          <w:sz w:val="25"/>
          <w:szCs w:val="25"/>
        </w:rPr>
        <w:t xml:space="preserve">, </w:t>
      </w:r>
      <w:r w:rsidR="000E03DF" w:rsidRPr="00074F4F">
        <w:rPr>
          <w:sz w:val="25"/>
          <w:szCs w:val="25"/>
        </w:rPr>
        <w:t xml:space="preserve">части 4.1 статьи 11 </w:t>
      </w:r>
      <w:r w:rsidRPr="00074F4F">
        <w:rPr>
          <w:sz w:val="25"/>
          <w:szCs w:val="25"/>
        </w:rPr>
        <w:t>Федерального закона от 02.05.2006 № 59-ФЗ «О порядке рассмотрения обращений граждан Российской Федерации» часть обращений был</w:t>
      </w:r>
      <w:r w:rsidR="00741CC3" w:rsidRPr="00074F4F">
        <w:rPr>
          <w:sz w:val="25"/>
          <w:szCs w:val="25"/>
        </w:rPr>
        <w:t>и</w:t>
      </w:r>
      <w:r w:rsidRPr="00074F4F">
        <w:rPr>
          <w:sz w:val="25"/>
          <w:szCs w:val="25"/>
        </w:rPr>
        <w:t xml:space="preserve"> переадресован</w:t>
      </w:r>
      <w:r w:rsidR="00741CC3" w:rsidRPr="00074F4F">
        <w:rPr>
          <w:sz w:val="25"/>
          <w:szCs w:val="25"/>
        </w:rPr>
        <w:t>ы</w:t>
      </w:r>
      <w:r w:rsidRPr="00074F4F">
        <w:rPr>
          <w:sz w:val="25"/>
          <w:szCs w:val="25"/>
        </w:rPr>
        <w:t xml:space="preserve"> соответствующим органам (организациям) </w:t>
      </w:r>
      <w:r w:rsidR="008C2766" w:rsidRPr="00074F4F">
        <w:rPr>
          <w:sz w:val="25"/>
          <w:szCs w:val="25"/>
        </w:rPr>
        <w:t xml:space="preserve">в соответствии с компетенцией </w:t>
      </w:r>
      <w:r w:rsidRPr="00074F4F">
        <w:rPr>
          <w:sz w:val="25"/>
          <w:szCs w:val="25"/>
        </w:rPr>
        <w:t>(</w:t>
      </w:r>
      <w:r w:rsidR="00741CC3" w:rsidRPr="00074F4F">
        <w:rPr>
          <w:sz w:val="25"/>
          <w:szCs w:val="25"/>
        </w:rPr>
        <w:t>5</w:t>
      </w:r>
      <w:r w:rsidR="001B0F5B" w:rsidRPr="00074F4F">
        <w:rPr>
          <w:sz w:val="25"/>
          <w:szCs w:val="25"/>
        </w:rPr>
        <w:t>5</w:t>
      </w:r>
      <w:r w:rsidR="00741CC3" w:rsidRPr="00074F4F">
        <w:rPr>
          <w:sz w:val="25"/>
          <w:szCs w:val="25"/>
        </w:rPr>
        <w:t xml:space="preserve"> ед.</w:t>
      </w:r>
      <w:r w:rsidRPr="00074F4F">
        <w:rPr>
          <w:sz w:val="25"/>
          <w:szCs w:val="25"/>
        </w:rPr>
        <w:t>), по вопросам, изложенным в обращениях граждан и находящимся в компетенции контрольно-счетной палаты, заявителям даны ответы по существу (</w:t>
      </w:r>
      <w:r w:rsidR="001B0F5B" w:rsidRPr="00074F4F">
        <w:rPr>
          <w:sz w:val="25"/>
          <w:szCs w:val="25"/>
        </w:rPr>
        <w:t>13</w:t>
      </w:r>
      <w:r w:rsidRPr="00074F4F">
        <w:rPr>
          <w:sz w:val="25"/>
          <w:szCs w:val="25"/>
        </w:rPr>
        <w:t xml:space="preserve"> </w:t>
      </w:r>
      <w:r w:rsidR="00741CC3" w:rsidRPr="00074F4F">
        <w:rPr>
          <w:sz w:val="25"/>
          <w:szCs w:val="25"/>
        </w:rPr>
        <w:t>ед.</w:t>
      </w:r>
      <w:r w:rsidR="001B0F5B" w:rsidRPr="00074F4F">
        <w:rPr>
          <w:sz w:val="25"/>
          <w:szCs w:val="25"/>
        </w:rPr>
        <w:t xml:space="preserve">), заявителям направлены информационные письма </w:t>
      </w:r>
      <w:r w:rsidR="008C2766" w:rsidRPr="00074F4F">
        <w:rPr>
          <w:sz w:val="25"/>
          <w:szCs w:val="25"/>
        </w:rPr>
        <w:t>о невозможности дать ответ на обращение в связи с отсутствием сути предложения, заявления или жалобы</w:t>
      </w:r>
      <w:r w:rsidR="001B0F5B" w:rsidRPr="00074F4F">
        <w:rPr>
          <w:sz w:val="25"/>
          <w:szCs w:val="25"/>
        </w:rPr>
        <w:t xml:space="preserve"> (2 ед.).</w:t>
      </w:r>
      <w:r w:rsidR="006E168B" w:rsidRPr="00074F4F">
        <w:rPr>
          <w:sz w:val="25"/>
          <w:szCs w:val="25"/>
        </w:rPr>
        <w:t xml:space="preserve"> Кроме того направлены информационные письма соответствующим органам (должностным лицам) по вопросам, решение которых относится к компетенции нескольких органов (должностных лиц).</w:t>
      </w:r>
    </w:p>
    <w:p w:rsidR="006E168B" w:rsidRDefault="00B904A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  <w:shd w:val="clear" w:color="auto" w:fill="DAEEF3" w:themeFill="accent5" w:themeFillTint="33"/>
        </w:rPr>
      </w:pPr>
      <w:r w:rsidRPr="00074F4F">
        <w:rPr>
          <w:sz w:val="25"/>
          <w:szCs w:val="25"/>
        </w:rPr>
        <w:t xml:space="preserve">В рамках Федерального закона от 02.05.2006 № 59-ФЗ «О порядке рассмотрения обращений граждан Российской Федерации» в </w:t>
      </w:r>
      <w:r w:rsidR="004E6B90" w:rsidRPr="00074F4F">
        <w:rPr>
          <w:sz w:val="25"/>
          <w:szCs w:val="25"/>
        </w:rPr>
        <w:t xml:space="preserve">отчетном периоде </w:t>
      </w:r>
      <w:r w:rsidR="00635DAA" w:rsidRPr="00074F4F">
        <w:rPr>
          <w:sz w:val="25"/>
          <w:szCs w:val="25"/>
        </w:rPr>
        <w:t>контрольно-счетной палатой по 9</w:t>
      </w:r>
      <w:r w:rsidRPr="00074F4F">
        <w:rPr>
          <w:sz w:val="25"/>
          <w:szCs w:val="25"/>
        </w:rPr>
        <w:t xml:space="preserve"> обращениям граждан (юридических лиц) была осуществлена проверка изложенных в обращениях фактов с запросом дополнительных документов</w:t>
      </w:r>
      <w:r w:rsidR="00635DAA" w:rsidRPr="00074F4F">
        <w:rPr>
          <w:sz w:val="25"/>
          <w:szCs w:val="25"/>
        </w:rPr>
        <w:t xml:space="preserve"> (7 ед.), с проведением выездных мероприятий (2 ед.). П</w:t>
      </w:r>
      <w:r w:rsidRPr="00074F4F">
        <w:rPr>
          <w:sz w:val="25"/>
          <w:szCs w:val="25"/>
        </w:rPr>
        <w:t xml:space="preserve">о результатам данных проверочных мероприятий </w:t>
      </w:r>
      <w:r w:rsidR="00CA4AC7" w:rsidRPr="00074F4F">
        <w:rPr>
          <w:sz w:val="25"/>
          <w:szCs w:val="25"/>
        </w:rPr>
        <w:t>выявлено 8 нарушений, выразивш</w:t>
      </w:r>
      <w:r w:rsidR="006E168B" w:rsidRPr="00074F4F">
        <w:rPr>
          <w:sz w:val="25"/>
          <w:szCs w:val="25"/>
        </w:rPr>
        <w:t xml:space="preserve">ихся </w:t>
      </w:r>
      <w:r w:rsidR="00CA4AC7" w:rsidRPr="00074F4F">
        <w:rPr>
          <w:sz w:val="25"/>
          <w:szCs w:val="25"/>
        </w:rPr>
        <w:t>в несоответствии выполненных работ условиям контракт</w:t>
      </w:r>
      <w:r w:rsidR="006D5C7E">
        <w:rPr>
          <w:sz w:val="25"/>
          <w:szCs w:val="25"/>
        </w:rPr>
        <w:t>ов</w:t>
      </w:r>
      <w:r w:rsidR="006E168B" w:rsidRPr="00074F4F">
        <w:rPr>
          <w:sz w:val="25"/>
          <w:szCs w:val="25"/>
        </w:rPr>
        <w:t>. В</w:t>
      </w:r>
      <w:r w:rsidR="00CA4AC7" w:rsidRPr="00074F4F">
        <w:rPr>
          <w:sz w:val="25"/>
          <w:szCs w:val="25"/>
        </w:rPr>
        <w:t xml:space="preserve"> адрес главного распорядителя средств городского бюджета направлено письмо </w:t>
      </w:r>
      <w:r w:rsidR="001C6886" w:rsidRPr="00074F4F">
        <w:rPr>
          <w:sz w:val="25"/>
          <w:szCs w:val="25"/>
        </w:rPr>
        <w:t>с указанием выявленных нарушений и необходимостью принятия мер</w:t>
      </w:r>
      <w:r w:rsidR="006E168B" w:rsidRPr="00074F4F">
        <w:rPr>
          <w:sz w:val="25"/>
          <w:szCs w:val="25"/>
        </w:rPr>
        <w:t xml:space="preserve">. </w:t>
      </w:r>
    </w:p>
    <w:p w:rsidR="001C54E9" w:rsidRPr="00741CC3" w:rsidRDefault="001C54E9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0"/>
          <w:szCs w:val="20"/>
        </w:rPr>
      </w:pPr>
    </w:p>
    <w:p w:rsidR="00963D96" w:rsidRPr="00BB0BCA" w:rsidRDefault="00963D96" w:rsidP="00074F4F">
      <w:pPr>
        <w:autoSpaceDE w:val="0"/>
        <w:autoSpaceDN w:val="0"/>
        <w:adjustRightInd w:val="0"/>
        <w:spacing w:line="276" w:lineRule="auto"/>
        <w:ind w:firstLine="539"/>
        <w:jc w:val="center"/>
        <w:rPr>
          <w:b/>
          <w:sz w:val="25"/>
          <w:szCs w:val="25"/>
        </w:rPr>
      </w:pPr>
      <w:r w:rsidRPr="007F5975">
        <w:rPr>
          <w:b/>
          <w:sz w:val="25"/>
          <w:szCs w:val="25"/>
          <w:lang w:val="en-US"/>
        </w:rPr>
        <w:t>V</w:t>
      </w:r>
      <w:r w:rsidRPr="00BB0BCA">
        <w:rPr>
          <w:b/>
          <w:sz w:val="25"/>
          <w:szCs w:val="25"/>
        </w:rPr>
        <w:t>. Финансовое, материальное и кадровое обеспечение деятельности</w:t>
      </w:r>
    </w:p>
    <w:p w:rsidR="00AB3CAC" w:rsidRPr="007F5975" w:rsidRDefault="00FD3B40" w:rsidP="00074F4F">
      <w:pPr>
        <w:widowControl w:val="0"/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5"/>
          <w:szCs w:val="25"/>
        </w:rPr>
      </w:pPr>
      <w:r w:rsidRPr="007F5975">
        <w:rPr>
          <w:sz w:val="25"/>
          <w:szCs w:val="25"/>
        </w:rPr>
        <w:t>В отчетном периоде с</w:t>
      </w:r>
      <w:r w:rsidR="00AB3CAC" w:rsidRPr="007F5975">
        <w:rPr>
          <w:sz w:val="25"/>
          <w:szCs w:val="25"/>
        </w:rPr>
        <w:t>оставление, ведение и исполнение бюджетной сметы контрольно-счетной палаты</w:t>
      </w:r>
      <w:r w:rsidR="0068442B" w:rsidRPr="007F5975">
        <w:rPr>
          <w:sz w:val="25"/>
          <w:szCs w:val="25"/>
        </w:rPr>
        <w:t xml:space="preserve">, подготовка и представление бухгалтерской </w:t>
      </w:r>
      <w:r w:rsidR="009B2E5F" w:rsidRPr="007F5975">
        <w:rPr>
          <w:sz w:val="25"/>
          <w:szCs w:val="25"/>
        </w:rPr>
        <w:t xml:space="preserve">(бюджетной) </w:t>
      </w:r>
      <w:r w:rsidR="0068442B" w:rsidRPr="007F5975">
        <w:rPr>
          <w:sz w:val="25"/>
          <w:szCs w:val="25"/>
        </w:rPr>
        <w:t xml:space="preserve">и иной отчетности осуществлялось с учетом </w:t>
      </w:r>
      <w:r w:rsidR="00D85828" w:rsidRPr="007F5975">
        <w:rPr>
          <w:sz w:val="25"/>
          <w:szCs w:val="25"/>
        </w:rPr>
        <w:t xml:space="preserve">положений </w:t>
      </w:r>
      <w:r w:rsidR="0068442B" w:rsidRPr="007F5975">
        <w:rPr>
          <w:sz w:val="25"/>
          <w:szCs w:val="25"/>
        </w:rPr>
        <w:t>действующего законодательства.</w:t>
      </w:r>
    </w:p>
    <w:p w:rsidR="009219EE" w:rsidRDefault="009219E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7F5975">
        <w:rPr>
          <w:sz w:val="25"/>
          <w:szCs w:val="25"/>
        </w:rPr>
        <w:lastRenderedPageBreak/>
        <w:t xml:space="preserve">Закупки контрольно-счетной палатой в </w:t>
      </w:r>
      <w:r w:rsidR="00CC6406" w:rsidRPr="007F5975">
        <w:rPr>
          <w:sz w:val="25"/>
          <w:szCs w:val="25"/>
        </w:rPr>
        <w:t>20</w:t>
      </w:r>
      <w:r w:rsidR="00314E2A">
        <w:rPr>
          <w:sz w:val="25"/>
          <w:szCs w:val="25"/>
        </w:rPr>
        <w:t>20</w:t>
      </w:r>
      <w:r w:rsidR="002D5510" w:rsidRPr="007F5975">
        <w:rPr>
          <w:sz w:val="25"/>
          <w:szCs w:val="25"/>
        </w:rPr>
        <w:t xml:space="preserve"> году</w:t>
      </w:r>
      <w:r w:rsidRPr="007F5975">
        <w:rPr>
          <w:sz w:val="25"/>
          <w:szCs w:val="25"/>
        </w:rPr>
        <w:t xml:space="preserve"> осуществлялись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2F2857" w:rsidRPr="008F6883" w:rsidRDefault="002F2857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F6883">
        <w:rPr>
          <w:sz w:val="25"/>
          <w:szCs w:val="25"/>
        </w:rPr>
        <w:t>Согласно статье 21 Положения о контрольно-счетной палате материально-техническое, транспортное обеспечение и хозяйственное обслуживание деятельности контрольно-счетной палаты осуществляется муниципальным учреждением МО «Город Архангельск» «Хозяйственная служба» и муниципальным учреждением МО «Город Архангельск» «Центр информационных технологий».</w:t>
      </w:r>
    </w:p>
    <w:p w:rsidR="007E643D" w:rsidRPr="002F2857" w:rsidRDefault="004842EE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8F6883">
        <w:rPr>
          <w:sz w:val="25"/>
          <w:szCs w:val="25"/>
        </w:rPr>
        <w:t>В 20</w:t>
      </w:r>
      <w:r w:rsidR="00314E2A">
        <w:rPr>
          <w:sz w:val="25"/>
          <w:szCs w:val="25"/>
        </w:rPr>
        <w:t>20</w:t>
      </w:r>
      <w:r w:rsidRPr="008F6883">
        <w:rPr>
          <w:sz w:val="25"/>
          <w:szCs w:val="25"/>
        </w:rPr>
        <w:t xml:space="preserve"> году на финансовое обеспечение деятельности контрольно-счетной палаты направлено </w:t>
      </w:r>
      <w:r w:rsidR="00F84ECE" w:rsidRPr="00F84ECE">
        <w:rPr>
          <w:sz w:val="25"/>
          <w:szCs w:val="25"/>
        </w:rPr>
        <w:t>13 045,2</w:t>
      </w:r>
      <w:r w:rsidRPr="00F84ECE">
        <w:rPr>
          <w:sz w:val="25"/>
          <w:szCs w:val="25"/>
        </w:rPr>
        <w:t xml:space="preserve"> тыс.руб.</w:t>
      </w:r>
    </w:p>
    <w:p w:rsidR="00BD3651" w:rsidRPr="007F5975" w:rsidRDefault="00BD3651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7F5975">
        <w:rPr>
          <w:sz w:val="25"/>
          <w:szCs w:val="25"/>
        </w:rPr>
        <w:t>В 20</w:t>
      </w:r>
      <w:r w:rsidR="00364564">
        <w:rPr>
          <w:sz w:val="25"/>
          <w:szCs w:val="25"/>
        </w:rPr>
        <w:t>20</w:t>
      </w:r>
      <w:r w:rsidRPr="007F5975">
        <w:rPr>
          <w:sz w:val="25"/>
          <w:szCs w:val="25"/>
        </w:rPr>
        <w:t xml:space="preserve"> году контрольно-счетной палатой осуществлялись мероприятия по контролю за представлением сведений о доходах, расходах, об имуществе и обязательствах имущественного характера сотрудников, а также их супруги (супруга) и несовершеннолетних детей. </w:t>
      </w:r>
    </w:p>
    <w:p w:rsidR="00F84ECE" w:rsidRDefault="00BD3651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7F5975">
        <w:rPr>
          <w:sz w:val="25"/>
          <w:szCs w:val="25"/>
        </w:rPr>
        <w:t xml:space="preserve">В отчетном периоде </w:t>
      </w:r>
      <w:r w:rsidR="0066599C">
        <w:rPr>
          <w:sz w:val="25"/>
          <w:szCs w:val="25"/>
        </w:rPr>
        <w:t>6</w:t>
      </w:r>
      <w:r w:rsidR="0066599C" w:rsidRPr="007F5975">
        <w:rPr>
          <w:sz w:val="25"/>
          <w:szCs w:val="25"/>
        </w:rPr>
        <w:t xml:space="preserve"> муниципальных служащих контрольно-счетной палаты </w:t>
      </w:r>
      <w:r w:rsidRPr="007F5975">
        <w:rPr>
          <w:sz w:val="25"/>
          <w:szCs w:val="25"/>
        </w:rPr>
        <w:t>успешно прошли обучение по программам профессионального развития (повышения квалификации)</w:t>
      </w:r>
      <w:r w:rsidR="00C139CA" w:rsidRPr="007F5975">
        <w:rPr>
          <w:sz w:val="25"/>
          <w:szCs w:val="25"/>
        </w:rPr>
        <w:t xml:space="preserve">, </w:t>
      </w:r>
      <w:r w:rsidR="0066599C">
        <w:rPr>
          <w:sz w:val="25"/>
          <w:szCs w:val="25"/>
        </w:rPr>
        <w:t xml:space="preserve">большая часть которых </w:t>
      </w:r>
      <w:r w:rsidR="0066599C" w:rsidRPr="0066599C">
        <w:rPr>
          <w:sz w:val="25"/>
          <w:szCs w:val="25"/>
        </w:rPr>
        <w:t>проходил</w:t>
      </w:r>
      <w:r w:rsidR="0066599C">
        <w:rPr>
          <w:sz w:val="25"/>
          <w:szCs w:val="25"/>
        </w:rPr>
        <w:t>а</w:t>
      </w:r>
      <w:r w:rsidR="0066599C" w:rsidRPr="0066599C">
        <w:rPr>
          <w:sz w:val="25"/>
          <w:szCs w:val="25"/>
        </w:rPr>
        <w:t xml:space="preserve"> в он-лайн формате (посредством видеосвязи).</w:t>
      </w:r>
      <w:r w:rsidR="00C34363" w:rsidRPr="00C34363">
        <w:t xml:space="preserve"> </w:t>
      </w:r>
    </w:p>
    <w:p w:rsidR="00F84ECE" w:rsidRDefault="00C34363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C34363">
        <w:rPr>
          <w:sz w:val="25"/>
          <w:szCs w:val="25"/>
        </w:rPr>
        <w:t>В целях определения соответствия муниципальных служащих замещаемым должностям муниципальной службы и в соответствии с решением Архангельского городского Совета депутатов от 17.06.2009 № 895 «О порядке аттестации муниципальных служащих в муниципальном образовании «Город Архангельск» в 2020 году планировалось проведение аттестации 1 муниципального служащего контрольно-счетной палаты, однако, в связи с его увольнением до даты проведения аттестация последняя не проводилась.</w:t>
      </w:r>
    </w:p>
    <w:p w:rsidR="00854824" w:rsidRDefault="00854824" w:rsidP="00074F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bookmarkStart w:id="0" w:name="_GoBack"/>
      <w:bookmarkEnd w:id="0"/>
    </w:p>
    <w:p w:rsidR="004A47CB" w:rsidRDefault="00F11FF1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  <w:r>
        <w:t>-------------</w:t>
      </w:r>
    </w:p>
    <w:p w:rsidR="004A47CB" w:rsidRDefault="004A47CB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4A47CB" w:rsidRDefault="004A47CB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p w:rsidR="007B56F6" w:rsidRDefault="007B56F6" w:rsidP="00074F4F">
      <w:pPr>
        <w:autoSpaceDE w:val="0"/>
        <w:autoSpaceDN w:val="0"/>
        <w:adjustRightInd w:val="0"/>
        <w:spacing w:line="276" w:lineRule="auto"/>
        <w:ind w:firstLine="567"/>
        <w:jc w:val="center"/>
        <w:rPr>
          <w:sz w:val="6"/>
          <w:szCs w:val="6"/>
        </w:rPr>
      </w:pPr>
    </w:p>
    <w:sectPr w:rsidR="007B56F6" w:rsidSect="001A4462">
      <w:footerReference w:type="default" r:id="rId10"/>
      <w:pgSz w:w="11906" w:h="16838"/>
      <w:pgMar w:top="709" w:right="707" w:bottom="851" w:left="1418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DF" w:rsidRDefault="00DD72DF" w:rsidP="0043636B">
      <w:r>
        <w:separator/>
      </w:r>
    </w:p>
  </w:endnote>
  <w:endnote w:type="continuationSeparator" w:id="0">
    <w:p w:rsidR="00DD72DF" w:rsidRDefault="00DD72DF" w:rsidP="0043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2DF" w:rsidRPr="0043636B" w:rsidRDefault="00DD72DF">
    <w:pPr>
      <w:pStyle w:val="a6"/>
      <w:jc w:val="right"/>
      <w:rPr>
        <w:sz w:val="18"/>
        <w:szCs w:val="18"/>
      </w:rPr>
    </w:pPr>
    <w:r w:rsidRPr="0043636B">
      <w:rPr>
        <w:sz w:val="18"/>
        <w:szCs w:val="18"/>
      </w:rPr>
      <w:fldChar w:fldCharType="begin"/>
    </w:r>
    <w:r w:rsidRPr="0043636B">
      <w:rPr>
        <w:sz w:val="18"/>
        <w:szCs w:val="18"/>
      </w:rPr>
      <w:instrText>PAGE   \* MERGEFORMAT</w:instrText>
    </w:r>
    <w:r w:rsidRPr="0043636B">
      <w:rPr>
        <w:sz w:val="18"/>
        <w:szCs w:val="18"/>
      </w:rPr>
      <w:fldChar w:fldCharType="separate"/>
    </w:r>
    <w:r w:rsidR="00854824">
      <w:rPr>
        <w:noProof/>
        <w:sz w:val="18"/>
        <w:szCs w:val="18"/>
      </w:rPr>
      <w:t>15</w:t>
    </w:r>
    <w:r w:rsidRPr="0043636B">
      <w:rPr>
        <w:sz w:val="18"/>
        <w:szCs w:val="18"/>
      </w:rPr>
      <w:fldChar w:fldCharType="end"/>
    </w:r>
  </w:p>
  <w:p w:rsidR="00DD72DF" w:rsidRDefault="00DD72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DF" w:rsidRDefault="00DD72DF" w:rsidP="0043636B">
      <w:r>
        <w:separator/>
      </w:r>
    </w:p>
  </w:footnote>
  <w:footnote w:type="continuationSeparator" w:id="0">
    <w:p w:rsidR="00DD72DF" w:rsidRDefault="00DD72DF" w:rsidP="0043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BD6"/>
    <w:multiLevelType w:val="hybridMultilevel"/>
    <w:tmpl w:val="5150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07515"/>
    <w:multiLevelType w:val="hybridMultilevel"/>
    <w:tmpl w:val="EEEC5196"/>
    <w:lvl w:ilvl="0" w:tplc="64F0A520">
      <w:start w:val="3"/>
      <w:numFmt w:val="decimal"/>
      <w:lvlText w:val="%1."/>
      <w:lvlJc w:val="left"/>
      <w:pPr>
        <w:ind w:left="50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F723E18"/>
    <w:multiLevelType w:val="hybridMultilevel"/>
    <w:tmpl w:val="E558EE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2A39B3"/>
    <w:multiLevelType w:val="hybridMultilevel"/>
    <w:tmpl w:val="047C7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2454"/>
    <w:multiLevelType w:val="hybridMultilevel"/>
    <w:tmpl w:val="A76A25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E25"/>
    <w:rsid w:val="00000C2C"/>
    <w:rsid w:val="00001CFC"/>
    <w:rsid w:val="0000229F"/>
    <w:rsid w:val="0000405A"/>
    <w:rsid w:val="000045E3"/>
    <w:rsid w:val="000063D8"/>
    <w:rsid w:val="00006B9E"/>
    <w:rsid w:val="00010DFB"/>
    <w:rsid w:val="00012B57"/>
    <w:rsid w:val="00013644"/>
    <w:rsid w:val="00015289"/>
    <w:rsid w:val="0002038F"/>
    <w:rsid w:val="00020E70"/>
    <w:rsid w:val="0002176E"/>
    <w:rsid w:val="000218BD"/>
    <w:rsid w:val="00021C5F"/>
    <w:rsid w:val="000221D0"/>
    <w:rsid w:val="000229A5"/>
    <w:rsid w:val="00022E72"/>
    <w:rsid w:val="0002316E"/>
    <w:rsid w:val="00023CC2"/>
    <w:rsid w:val="000246C1"/>
    <w:rsid w:val="00026925"/>
    <w:rsid w:val="00030CB7"/>
    <w:rsid w:val="0003267E"/>
    <w:rsid w:val="00032FAF"/>
    <w:rsid w:val="0003398D"/>
    <w:rsid w:val="00034F36"/>
    <w:rsid w:val="0003536F"/>
    <w:rsid w:val="0003589C"/>
    <w:rsid w:val="00036366"/>
    <w:rsid w:val="000413B9"/>
    <w:rsid w:val="000437EE"/>
    <w:rsid w:val="000438A0"/>
    <w:rsid w:val="000439ED"/>
    <w:rsid w:val="00045B2A"/>
    <w:rsid w:val="000466AD"/>
    <w:rsid w:val="00046AE6"/>
    <w:rsid w:val="0004725F"/>
    <w:rsid w:val="00050327"/>
    <w:rsid w:val="000519DA"/>
    <w:rsid w:val="00051C96"/>
    <w:rsid w:val="00054F0A"/>
    <w:rsid w:val="00054F5E"/>
    <w:rsid w:val="00055AE3"/>
    <w:rsid w:val="00055FD9"/>
    <w:rsid w:val="000563DF"/>
    <w:rsid w:val="00056853"/>
    <w:rsid w:val="000568DA"/>
    <w:rsid w:val="00056C71"/>
    <w:rsid w:val="00056C90"/>
    <w:rsid w:val="00056F67"/>
    <w:rsid w:val="0005740C"/>
    <w:rsid w:val="000579CA"/>
    <w:rsid w:val="000601AD"/>
    <w:rsid w:val="00060544"/>
    <w:rsid w:val="000635CC"/>
    <w:rsid w:val="00064BF1"/>
    <w:rsid w:val="0006538F"/>
    <w:rsid w:val="00065615"/>
    <w:rsid w:val="000656D7"/>
    <w:rsid w:val="000662C5"/>
    <w:rsid w:val="00066C1A"/>
    <w:rsid w:val="00067259"/>
    <w:rsid w:val="00070E77"/>
    <w:rsid w:val="000714A8"/>
    <w:rsid w:val="00074139"/>
    <w:rsid w:val="00074F4F"/>
    <w:rsid w:val="00075AAF"/>
    <w:rsid w:val="00076FF1"/>
    <w:rsid w:val="000802DD"/>
    <w:rsid w:val="00080868"/>
    <w:rsid w:val="000814CF"/>
    <w:rsid w:val="0008170E"/>
    <w:rsid w:val="000820CE"/>
    <w:rsid w:val="000820F0"/>
    <w:rsid w:val="00083D4D"/>
    <w:rsid w:val="000840EF"/>
    <w:rsid w:val="000868EC"/>
    <w:rsid w:val="00086DFB"/>
    <w:rsid w:val="00087D48"/>
    <w:rsid w:val="000902EC"/>
    <w:rsid w:val="0009054C"/>
    <w:rsid w:val="00090C90"/>
    <w:rsid w:val="00091F7C"/>
    <w:rsid w:val="00092CF0"/>
    <w:rsid w:val="000957CE"/>
    <w:rsid w:val="00096F12"/>
    <w:rsid w:val="0009784A"/>
    <w:rsid w:val="000A0A7E"/>
    <w:rsid w:val="000A10A4"/>
    <w:rsid w:val="000A15E5"/>
    <w:rsid w:val="000A171C"/>
    <w:rsid w:val="000A1D8F"/>
    <w:rsid w:val="000A1E96"/>
    <w:rsid w:val="000A3E67"/>
    <w:rsid w:val="000A4FC2"/>
    <w:rsid w:val="000A53F3"/>
    <w:rsid w:val="000B00D2"/>
    <w:rsid w:val="000B0405"/>
    <w:rsid w:val="000B0BAE"/>
    <w:rsid w:val="000B13D1"/>
    <w:rsid w:val="000B221D"/>
    <w:rsid w:val="000B27AC"/>
    <w:rsid w:val="000B2F74"/>
    <w:rsid w:val="000B429C"/>
    <w:rsid w:val="000B4B72"/>
    <w:rsid w:val="000B4DE0"/>
    <w:rsid w:val="000B6524"/>
    <w:rsid w:val="000B6B05"/>
    <w:rsid w:val="000B7123"/>
    <w:rsid w:val="000B7424"/>
    <w:rsid w:val="000B7A90"/>
    <w:rsid w:val="000C214D"/>
    <w:rsid w:val="000C2668"/>
    <w:rsid w:val="000C2E09"/>
    <w:rsid w:val="000C3223"/>
    <w:rsid w:val="000C3439"/>
    <w:rsid w:val="000C41FA"/>
    <w:rsid w:val="000C4551"/>
    <w:rsid w:val="000C52CC"/>
    <w:rsid w:val="000C557A"/>
    <w:rsid w:val="000C5DAF"/>
    <w:rsid w:val="000C63C5"/>
    <w:rsid w:val="000C6650"/>
    <w:rsid w:val="000D184D"/>
    <w:rsid w:val="000D2DAE"/>
    <w:rsid w:val="000D3694"/>
    <w:rsid w:val="000D3E28"/>
    <w:rsid w:val="000D4C7C"/>
    <w:rsid w:val="000D52F2"/>
    <w:rsid w:val="000D5EA1"/>
    <w:rsid w:val="000D5ED6"/>
    <w:rsid w:val="000D7750"/>
    <w:rsid w:val="000E03DF"/>
    <w:rsid w:val="000E08A8"/>
    <w:rsid w:val="000E1592"/>
    <w:rsid w:val="000E1715"/>
    <w:rsid w:val="000E188C"/>
    <w:rsid w:val="000E2745"/>
    <w:rsid w:val="000E2781"/>
    <w:rsid w:val="000E35C2"/>
    <w:rsid w:val="000E383B"/>
    <w:rsid w:val="000E487A"/>
    <w:rsid w:val="000E4C82"/>
    <w:rsid w:val="000E5A17"/>
    <w:rsid w:val="000E659F"/>
    <w:rsid w:val="000E6652"/>
    <w:rsid w:val="000E7A66"/>
    <w:rsid w:val="000F0AA7"/>
    <w:rsid w:val="000F0B05"/>
    <w:rsid w:val="000F103B"/>
    <w:rsid w:val="000F12CD"/>
    <w:rsid w:val="000F2561"/>
    <w:rsid w:val="000F2C57"/>
    <w:rsid w:val="000F3549"/>
    <w:rsid w:val="000F3FDF"/>
    <w:rsid w:val="000F447D"/>
    <w:rsid w:val="000F460A"/>
    <w:rsid w:val="000F5D13"/>
    <w:rsid w:val="000F6A0D"/>
    <w:rsid w:val="000F6AB9"/>
    <w:rsid w:val="000F71FC"/>
    <w:rsid w:val="00100833"/>
    <w:rsid w:val="00100E6C"/>
    <w:rsid w:val="00102AEA"/>
    <w:rsid w:val="00102F5D"/>
    <w:rsid w:val="001030C7"/>
    <w:rsid w:val="001031CC"/>
    <w:rsid w:val="00103952"/>
    <w:rsid w:val="001045DA"/>
    <w:rsid w:val="001050CE"/>
    <w:rsid w:val="00105236"/>
    <w:rsid w:val="00105CE8"/>
    <w:rsid w:val="00106ED0"/>
    <w:rsid w:val="00106EF2"/>
    <w:rsid w:val="00107105"/>
    <w:rsid w:val="001075C7"/>
    <w:rsid w:val="001110CC"/>
    <w:rsid w:val="001119FE"/>
    <w:rsid w:val="00111AD3"/>
    <w:rsid w:val="00111BFA"/>
    <w:rsid w:val="00112167"/>
    <w:rsid w:val="001124BC"/>
    <w:rsid w:val="00112F71"/>
    <w:rsid w:val="00112FB2"/>
    <w:rsid w:val="00113182"/>
    <w:rsid w:val="001147DD"/>
    <w:rsid w:val="00115925"/>
    <w:rsid w:val="00116006"/>
    <w:rsid w:val="00117347"/>
    <w:rsid w:val="00117C2F"/>
    <w:rsid w:val="00121ECD"/>
    <w:rsid w:val="00122D2B"/>
    <w:rsid w:val="001251A3"/>
    <w:rsid w:val="001252B3"/>
    <w:rsid w:val="00125932"/>
    <w:rsid w:val="00125996"/>
    <w:rsid w:val="00126A2D"/>
    <w:rsid w:val="00126DAD"/>
    <w:rsid w:val="00127BD9"/>
    <w:rsid w:val="001308E1"/>
    <w:rsid w:val="00130DDA"/>
    <w:rsid w:val="00131DBF"/>
    <w:rsid w:val="00132E7B"/>
    <w:rsid w:val="001338E0"/>
    <w:rsid w:val="00134562"/>
    <w:rsid w:val="00134B84"/>
    <w:rsid w:val="00135FA7"/>
    <w:rsid w:val="00136606"/>
    <w:rsid w:val="00136C17"/>
    <w:rsid w:val="00136E6E"/>
    <w:rsid w:val="00140E9E"/>
    <w:rsid w:val="00140FF2"/>
    <w:rsid w:val="00141186"/>
    <w:rsid w:val="001428F5"/>
    <w:rsid w:val="0014347A"/>
    <w:rsid w:val="00143525"/>
    <w:rsid w:val="001435AD"/>
    <w:rsid w:val="001435D7"/>
    <w:rsid w:val="0014429B"/>
    <w:rsid w:val="0014518C"/>
    <w:rsid w:val="001459BC"/>
    <w:rsid w:val="0014671D"/>
    <w:rsid w:val="001472DB"/>
    <w:rsid w:val="00147DB2"/>
    <w:rsid w:val="001500D0"/>
    <w:rsid w:val="00152F13"/>
    <w:rsid w:val="00153184"/>
    <w:rsid w:val="00153A5A"/>
    <w:rsid w:val="0015514A"/>
    <w:rsid w:val="00157238"/>
    <w:rsid w:val="001579E8"/>
    <w:rsid w:val="00157DA6"/>
    <w:rsid w:val="00162319"/>
    <w:rsid w:val="001659C2"/>
    <w:rsid w:val="00166475"/>
    <w:rsid w:val="0016676B"/>
    <w:rsid w:val="00167E55"/>
    <w:rsid w:val="00167E66"/>
    <w:rsid w:val="00171B8E"/>
    <w:rsid w:val="00171C00"/>
    <w:rsid w:val="00171F34"/>
    <w:rsid w:val="001736EE"/>
    <w:rsid w:val="00175772"/>
    <w:rsid w:val="00175A96"/>
    <w:rsid w:val="00176B5D"/>
    <w:rsid w:val="00177061"/>
    <w:rsid w:val="00177486"/>
    <w:rsid w:val="001806A5"/>
    <w:rsid w:val="001806FE"/>
    <w:rsid w:val="001816BB"/>
    <w:rsid w:val="00181BCE"/>
    <w:rsid w:val="00182415"/>
    <w:rsid w:val="001827CD"/>
    <w:rsid w:val="001828D3"/>
    <w:rsid w:val="00182C11"/>
    <w:rsid w:val="00184A52"/>
    <w:rsid w:val="0018669C"/>
    <w:rsid w:val="00187586"/>
    <w:rsid w:val="00190344"/>
    <w:rsid w:val="00190C85"/>
    <w:rsid w:val="00192DE3"/>
    <w:rsid w:val="00194111"/>
    <w:rsid w:val="0019416E"/>
    <w:rsid w:val="00195D0B"/>
    <w:rsid w:val="00196163"/>
    <w:rsid w:val="00197D1B"/>
    <w:rsid w:val="001A2342"/>
    <w:rsid w:val="001A36CC"/>
    <w:rsid w:val="001A3B01"/>
    <w:rsid w:val="001A3DDA"/>
    <w:rsid w:val="001A3F88"/>
    <w:rsid w:val="001A4462"/>
    <w:rsid w:val="001A6027"/>
    <w:rsid w:val="001A7924"/>
    <w:rsid w:val="001A7FA1"/>
    <w:rsid w:val="001B0654"/>
    <w:rsid w:val="001B0F5B"/>
    <w:rsid w:val="001B14A7"/>
    <w:rsid w:val="001B1A64"/>
    <w:rsid w:val="001B2486"/>
    <w:rsid w:val="001B2BAB"/>
    <w:rsid w:val="001B4454"/>
    <w:rsid w:val="001B5959"/>
    <w:rsid w:val="001B65F0"/>
    <w:rsid w:val="001B6759"/>
    <w:rsid w:val="001B7E2B"/>
    <w:rsid w:val="001B7FDE"/>
    <w:rsid w:val="001C06F1"/>
    <w:rsid w:val="001C1222"/>
    <w:rsid w:val="001C2783"/>
    <w:rsid w:val="001C2D44"/>
    <w:rsid w:val="001C2F14"/>
    <w:rsid w:val="001C3302"/>
    <w:rsid w:val="001C36D6"/>
    <w:rsid w:val="001C3A95"/>
    <w:rsid w:val="001C3EE2"/>
    <w:rsid w:val="001C54E9"/>
    <w:rsid w:val="001C6599"/>
    <w:rsid w:val="001C6886"/>
    <w:rsid w:val="001C7702"/>
    <w:rsid w:val="001D1F3F"/>
    <w:rsid w:val="001D2A08"/>
    <w:rsid w:val="001D2CEC"/>
    <w:rsid w:val="001D2D55"/>
    <w:rsid w:val="001D346B"/>
    <w:rsid w:val="001D384F"/>
    <w:rsid w:val="001D3C91"/>
    <w:rsid w:val="001D5449"/>
    <w:rsid w:val="001D5804"/>
    <w:rsid w:val="001D7B8A"/>
    <w:rsid w:val="001E20C5"/>
    <w:rsid w:val="001E26A9"/>
    <w:rsid w:val="001E27A8"/>
    <w:rsid w:val="001E4056"/>
    <w:rsid w:val="001E40B2"/>
    <w:rsid w:val="001E41AA"/>
    <w:rsid w:val="001E44EA"/>
    <w:rsid w:val="001E4B61"/>
    <w:rsid w:val="001E5CA1"/>
    <w:rsid w:val="001E64EF"/>
    <w:rsid w:val="001E6A9F"/>
    <w:rsid w:val="001E6DAE"/>
    <w:rsid w:val="001E7EC2"/>
    <w:rsid w:val="001F0032"/>
    <w:rsid w:val="001F175B"/>
    <w:rsid w:val="001F1A1C"/>
    <w:rsid w:val="001F3123"/>
    <w:rsid w:val="001F3527"/>
    <w:rsid w:val="001F4AA4"/>
    <w:rsid w:val="001F4FC1"/>
    <w:rsid w:val="001F5042"/>
    <w:rsid w:val="001F5621"/>
    <w:rsid w:val="001F6ABE"/>
    <w:rsid w:val="001F7A8A"/>
    <w:rsid w:val="002006C4"/>
    <w:rsid w:val="0020236F"/>
    <w:rsid w:val="00202AA9"/>
    <w:rsid w:val="002048D6"/>
    <w:rsid w:val="00204A00"/>
    <w:rsid w:val="00205871"/>
    <w:rsid w:val="002060E4"/>
    <w:rsid w:val="00206CC1"/>
    <w:rsid w:val="00211CC3"/>
    <w:rsid w:val="00212DBC"/>
    <w:rsid w:val="00212F53"/>
    <w:rsid w:val="00213551"/>
    <w:rsid w:val="00214F27"/>
    <w:rsid w:val="002163E4"/>
    <w:rsid w:val="00216AE8"/>
    <w:rsid w:val="0021722C"/>
    <w:rsid w:val="00217269"/>
    <w:rsid w:val="00220222"/>
    <w:rsid w:val="00220FE2"/>
    <w:rsid w:val="0022224B"/>
    <w:rsid w:val="00223063"/>
    <w:rsid w:val="00223A19"/>
    <w:rsid w:val="00223C93"/>
    <w:rsid w:val="0022475C"/>
    <w:rsid w:val="002247C7"/>
    <w:rsid w:val="002250A1"/>
    <w:rsid w:val="00225E9E"/>
    <w:rsid w:val="00225F84"/>
    <w:rsid w:val="00226BEF"/>
    <w:rsid w:val="0022702B"/>
    <w:rsid w:val="002273CE"/>
    <w:rsid w:val="002305DD"/>
    <w:rsid w:val="00232171"/>
    <w:rsid w:val="0023257E"/>
    <w:rsid w:val="00232BBF"/>
    <w:rsid w:val="00233A79"/>
    <w:rsid w:val="00233D77"/>
    <w:rsid w:val="00233DD6"/>
    <w:rsid w:val="0023425A"/>
    <w:rsid w:val="00234C84"/>
    <w:rsid w:val="00235F61"/>
    <w:rsid w:val="002370D3"/>
    <w:rsid w:val="0023716C"/>
    <w:rsid w:val="00243EA4"/>
    <w:rsid w:val="00245DC8"/>
    <w:rsid w:val="00250650"/>
    <w:rsid w:val="00251428"/>
    <w:rsid w:val="00251AE1"/>
    <w:rsid w:val="00251EBF"/>
    <w:rsid w:val="00252143"/>
    <w:rsid w:val="00252157"/>
    <w:rsid w:val="002521CA"/>
    <w:rsid w:val="0025332A"/>
    <w:rsid w:val="00253760"/>
    <w:rsid w:val="00254D1A"/>
    <w:rsid w:val="002562A1"/>
    <w:rsid w:val="00256B70"/>
    <w:rsid w:val="00256D12"/>
    <w:rsid w:val="002577E7"/>
    <w:rsid w:val="002578D8"/>
    <w:rsid w:val="00257F70"/>
    <w:rsid w:val="0026128B"/>
    <w:rsid w:val="00261B0A"/>
    <w:rsid w:val="00263013"/>
    <w:rsid w:val="002635A7"/>
    <w:rsid w:val="00266143"/>
    <w:rsid w:val="0026621C"/>
    <w:rsid w:val="0026660C"/>
    <w:rsid w:val="00267E3C"/>
    <w:rsid w:val="002709E4"/>
    <w:rsid w:val="00271157"/>
    <w:rsid w:val="00271D3D"/>
    <w:rsid w:val="00272C25"/>
    <w:rsid w:val="00273590"/>
    <w:rsid w:val="00273653"/>
    <w:rsid w:val="00273A0F"/>
    <w:rsid w:val="00273A60"/>
    <w:rsid w:val="00273C2C"/>
    <w:rsid w:val="002769B8"/>
    <w:rsid w:val="00276D62"/>
    <w:rsid w:val="00276ECC"/>
    <w:rsid w:val="00280AFB"/>
    <w:rsid w:val="002814FF"/>
    <w:rsid w:val="00281F54"/>
    <w:rsid w:val="00282787"/>
    <w:rsid w:val="00283E46"/>
    <w:rsid w:val="00286068"/>
    <w:rsid w:val="002876C7"/>
    <w:rsid w:val="0029242F"/>
    <w:rsid w:val="00292B3A"/>
    <w:rsid w:val="002937EF"/>
    <w:rsid w:val="00293840"/>
    <w:rsid w:val="00293904"/>
    <w:rsid w:val="002939AB"/>
    <w:rsid w:val="00293A44"/>
    <w:rsid w:val="0029476C"/>
    <w:rsid w:val="002949DF"/>
    <w:rsid w:val="00295173"/>
    <w:rsid w:val="0029550C"/>
    <w:rsid w:val="00295ECE"/>
    <w:rsid w:val="002969EC"/>
    <w:rsid w:val="00296F4A"/>
    <w:rsid w:val="002970D0"/>
    <w:rsid w:val="00297F64"/>
    <w:rsid w:val="002A1482"/>
    <w:rsid w:val="002A20BB"/>
    <w:rsid w:val="002A2DE0"/>
    <w:rsid w:val="002A359C"/>
    <w:rsid w:val="002A3834"/>
    <w:rsid w:val="002A4C77"/>
    <w:rsid w:val="002A4F58"/>
    <w:rsid w:val="002A512A"/>
    <w:rsid w:val="002A52D8"/>
    <w:rsid w:val="002A5B9E"/>
    <w:rsid w:val="002A78A9"/>
    <w:rsid w:val="002B1C83"/>
    <w:rsid w:val="002B2F9D"/>
    <w:rsid w:val="002B3983"/>
    <w:rsid w:val="002B591A"/>
    <w:rsid w:val="002B795B"/>
    <w:rsid w:val="002C0DD5"/>
    <w:rsid w:val="002C1C5C"/>
    <w:rsid w:val="002C2260"/>
    <w:rsid w:val="002C2CE4"/>
    <w:rsid w:val="002C4145"/>
    <w:rsid w:val="002C4664"/>
    <w:rsid w:val="002C49F1"/>
    <w:rsid w:val="002C55E6"/>
    <w:rsid w:val="002C55F4"/>
    <w:rsid w:val="002C578E"/>
    <w:rsid w:val="002C6A3E"/>
    <w:rsid w:val="002D05CF"/>
    <w:rsid w:val="002D1350"/>
    <w:rsid w:val="002D141E"/>
    <w:rsid w:val="002D1C5B"/>
    <w:rsid w:val="002D21C8"/>
    <w:rsid w:val="002D3E17"/>
    <w:rsid w:val="002D4355"/>
    <w:rsid w:val="002D4534"/>
    <w:rsid w:val="002D45B7"/>
    <w:rsid w:val="002D4D24"/>
    <w:rsid w:val="002D5510"/>
    <w:rsid w:val="002D597B"/>
    <w:rsid w:val="002D5C1D"/>
    <w:rsid w:val="002D73FF"/>
    <w:rsid w:val="002D74B5"/>
    <w:rsid w:val="002E2074"/>
    <w:rsid w:val="002E2152"/>
    <w:rsid w:val="002E2BE4"/>
    <w:rsid w:val="002E4C2F"/>
    <w:rsid w:val="002E6A80"/>
    <w:rsid w:val="002F023F"/>
    <w:rsid w:val="002F0D74"/>
    <w:rsid w:val="002F2857"/>
    <w:rsid w:val="002F2B57"/>
    <w:rsid w:val="002F34B4"/>
    <w:rsid w:val="002F6A87"/>
    <w:rsid w:val="002F6AFA"/>
    <w:rsid w:val="002F7401"/>
    <w:rsid w:val="002F7D99"/>
    <w:rsid w:val="00300A62"/>
    <w:rsid w:val="00301161"/>
    <w:rsid w:val="003013B9"/>
    <w:rsid w:val="00302C29"/>
    <w:rsid w:val="00303623"/>
    <w:rsid w:val="003055C3"/>
    <w:rsid w:val="00305C48"/>
    <w:rsid w:val="00307F0F"/>
    <w:rsid w:val="003112EC"/>
    <w:rsid w:val="00312026"/>
    <w:rsid w:val="00312736"/>
    <w:rsid w:val="00313A84"/>
    <w:rsid w:val="0031409A"/>
    <w:rsid w:val="00314E2A"/>
    <w:rsid w:val="00315041"/>
    <w:rsid w:val="003158B3"/>
    <w:rsid w:val="00315D7C"/>
    <w:rsid w:val="0031668E"/>
    <w:rsid w:val="00320B85"/>
    <w:rsid w:val="00321001"/>
    <w:rsid w:val="00322594"/>
    <w:rsid w:val="00322E73"/>
    <w:rsid w:val="0032354C"/>
    <w:rsid w:val="00326353"/>
    <w:rsid w:val="00326848"/>
    <w:rsid w:val="00326FB5"/>
    <w:rsid w:val="0033040F"/>
    <w:rsid w:val="003315F8"/>
    <w:rsid w:val="00333032"/>
    <w:rsid w:val="003336B6"/>
    <w:rsid w:val="00333E90"/>
    <w:rsid w:val="00334807"/>
    <w:rsid w:val="00334E19"/>
    <w:rsid w:val="0033558E"/>
    <w:rsid w:val="00335880"/>
    <w:rsid w:val="00336010"/>
    <w:rsid w:val="003372FA"/>
    <w:rsid w:val="003373A0"/>
    <w:rsid w:val="003404FE"/>
    <w:rsid w:val="00341AB1"/>
    <w:rsid w:val="00344C6F"/>
    <w:rsid w:val="00350277"/>
    <w:rsid w:val="0035072B"/>
    <w:rsid w:val="00350A46"/>
    <w:rsid w:val="00351405"/>
    <w:rsid w:val="0035157A"/>
    <w:rsid w:val="00351F2A"/>
    <w:rsid w:val="00352E13"/>
    <w:rsid w:val="0035312D"/>
    <w:rsid w:val="003536E1"/>
    <w:rsid w:val="003540F3"/>
    <w:rsid w:val="0035475D"/>
    <w:rsid w:val="00354C09"/>
    <w:rsid w:val="0035622E"/>
    <w:rsid w:val="00357D77"/>
    <w:rsid w:val="003601E0"/>
    <w:rsid w:val="003604CB"/>
    <w:rsid w:val="0036080B"/>
    <w:rsid w:val="003610F1"/>
    <w:rsid w:val="003641C1"/>
    <w:rsid w:val="00364564"/>
    <w:rsid w:val="003645A9"/>
    <w:rsid w:val="0036549F"/>
    <w:rsid w:val="003661DC"/>
    <w:rsid w:val="00367B7C"/>
    <w:rsid w:val="00370CB0"/>
    <w:rsid w:val="003719A5"/>
    <w:rsid w:val="0037203D"/>
    <w:rsid w:val="0037256E"/>
    <w:rsid w:val="003726A9"/>
    <w:rsid w:val="00373693"/>
    <w:rsid w:val="00374BED"/>
    <w:rsid w:val="00374C5E"/>
    <w:rsid w:val="00374E57"/>
    <w:rsid w:val="00376130"/>
    <w:rsid w:val="00376735"/>
    <w:rsid w:val="003801A2"/>
    <w:rsid w:val="0038115A"/>
    <w:rsid w:val="00382AB7"/>
    <w:rsid w:val="0038335A"/>
    <w:rsid w:val="0038444C"/>
    <w:rsid w:val="00385BE3"/>
    <w:rsid w:val="00387E8A"/>
    <w:rsid w:val="0039011F"/>
    <w:rsid w:val="00390403"/>
    <w:rsid w:val="003929FA"/>
    <w:rsid w:val="00393307"/>
    <w:rsid w:val="00393DDE"/>
    <w:rsid w:val="003959F5"/>
    <w:rsid w:val="00396274"/>
    <w:rsid w:val="00397188"/>
    <w:rsid w:val="003A05F8"/>
    <w:rsid w:val="003A15FB"/>
    <w:rsid w:val="003A185A"/>
    <w:rsid w:val="003A22EF"/>
    <w:rsid w:val="003A2F53"/>
    <w:rsid w:val="003A36B0"/>
    <w:rsid w:val="003A3762"/>
    <w:rsid w:val="003A3818"/>
    <w:rsid w:val="003A4827"/>
    <w:rsid w:val="003A5BC7"/>
    <w:rsid w:val="003A5FB7"/>
    <w:rsid w:val="003A718B"/>
    <w:rsid w:val="003A7716"/>
    <w:rsid w:val="003B2E98"/>
    <w:rsid w:val="003B347C"/>
    <w:rsid w:val="003B5C73"/>
    <w:rsid w:val="003B6498"/>
    <w:rsid w:val="003B7821"/>
    <w:rsid w:val="003B7E98"/>
    <w:rsid w:val="003C0715"/>
    <w:rsid w:val="003C182C"/>
    <w:rsid w:val="003C1BE6"/>
    <w:rsid w:val="003C1D35"/>
    <w:rsid w:val="003C2CF6"/>
    <w:rsid w:val="003C3AE5"/>
    <w:rsid w:val="003C3B2E"/>
    <w:rsid w:val="003C458B"/>
    <w:rsid w:val="003C7F7B"/>
    <w:rsid w:val="003D0B2F"/>
    <w:rsid w:val="003D1419"/>
    <w:rsid w:val="003D18B5"/>
    <w:rsid w:val="003D1E88"/>
    <w:rsid w:val="003D2498"/>
    <w:rsid w:val="003D317B"/>
    <w:rsid w:val="003D3411"/>
    <w:rsid w:val="003D3691"/>
    <w:rsid w:val="003D4158"/>
    <w:rsid w:val="003D496E"/>
    <w:rsid w:val="003D4B10"/>
    <w:rsid w:val="003D6E83"/>
    <w:rsid w:val="003D78C7"/>
    <w:rsid w:val="003E0304"/>
    <w:rsid w:val="003E08D2"/>
    <w:rsid w:val="003E0F3C"/>
    <w:rsid w:val="003E0F8B"/>
    <w:rsid w:val="003E1947"/>
    <w:rsid w:val="003E2467"/>
    <w:rsid w:val="003E3924"/>
    <w:rsid w:val="003E4DFC"/>
    <w:rsid w:val="003E5208"/>
    <w:rsid w:val="003E6AA1"/>
    <w:rsid w:val="003E77BA"/>
    <w:rsid w:val="003E7DA5"/>
    <w:rsid w:val="003E7EF1"/>
    <w:rsid w:val="003F03D4"/>
    <w:rsid w:val="003F06DA"/>
    <w:rsid w:val="003F0788"/>
    <w:rsid w:val="003F104F"/>
    <w:rsid w:val="003F1E33"/>
    <w:rsid w:val="003F48F6"/>
    <w:rsid w:val="003F5BF0"/>
    <w:rsid w:val="003F6178"/>
    <w:rsid w:val="003F6D25"/>
    <w:rsid w:val="003F6E33"/>
    <w:rsid w:val="003F6E9D"/>
    <w:rsid w:val="003F7719"/>
    <w:rsid w:val="003F7C69"/>
    <w:rsid w:val="0040011F"/>
    <w:rsid w:val="00400778"/>
    <w:rsid w:val="00400BA0"/>
    <w:rsid w:val="0040152C"/>
    <w:rsid w:val="0040198A"/>
    <w:rsid w:val="0040212A"/>
    <w:rsid w:val="00402592"/>
    <w:rsid w:val="0040427B"/>
    <w:rsid w:val="00404919"/>
    <w:rsid w:val="004056EE"/>
    <w:rsid w:val="004059CF"/>
    <w:rsid w:val="00410E44"/>
    <w:rsid w:val="004118C4"/>
    <w:rsid w:val="00411EC0"/>
    <w:rsid w:val="0041208D"/>
    <w:rsid w:val="004126C8"/>
    <w:rsid w:val="004127E8"/>
    <w:rsid w:val="004144E0"/>
    <w:rsid w:val="00415411"/>
    <w:rsid w:val="004159D7"/>
    <w:rsid w:val="00416C52"/>
    <w:rsid w:val="004202A3"/>
    <w:rsid w:val="00420DA0"/>
    <w:rsid w:val="00421722"/>
    <w:rsid w:val="00421882"/>
    <w:rsid w:val="00421CD7"/>
    <w:rsid w:val="0042258E"/>
    <w:rsid w:val="00423CE6"/>
    <w:rsid w:val="00425757"/>
    <w:rsid w:val="0042587A"/>
    <w:rsid w:val="00425D34"/>
    <w:rsid w:val="00426465"/>
    <w:rsid w:val="004316FE"/>
    <w:rsid w:val="004336C0"/>
    <w:rsid w:val="00434673"/>
    <w:rsid w:val="00434A60"/>
    <w:rsid w:val="0043636B"/>
    <w:rsid w:val="00436753"/>
    <w:rsid w:val="004374D6"/>
    <w:rsid w:val="00437569"/>
    <w:rsid w:val="0043781D"/>
    <w:rsid w:val="00437BF4"/>
    <w:rsid w:val="00437FF7"/>
    <w:rsid w:val="0044229E"/>
    <w:rsid w:val="0044284F"/>
    <w:rsid w:val="004432E8"/>
    <w:rsid w:val="00443B69"/>
    <w:rsid w:val="00444F24"/>
    <w:rsid w:val="00445504"/>
    <w:rsid w:val="00445B24"/>
    <w:rsid w:val="00446896"/>
    <w:rsid w:val="004471FD"/>
    <w:rsid w:val="0044782F"/>
    <w:rsid w:val="00452356"/>
    <w:rsid w:val="00452D59"/>
    <w:rsid w:val="004532C7"/>
    <w:rsid w:val="00455447"/>
    <w:rsid w:val="00455B5C"/>
    <w:rsid w:val="00456147"/>
    <w:rsid w:val="00457A51"/>
    <w:rsid w:val="00460364"/>
    <w:rsid w:val="004603F0"/>
    <w:rsid w:val="004614E4"/>
    <w:rsid w:val="00461BD0"/>
    <w:rsid w:val="0046233A"/>
    <w:rsid w:val="0046246E"/>
    <w:rsid w:val="0046325B"/>
    <w:rsid w:val="004647D7"/>
    <w:rsid w:val="00464C98"/>
    <w:rsid w:val="00465875"/>
    <w:rsid w:val="004658EA"/>
    <w:rsid w:val="00466B20"/>
    <w:rsid w:val="004702EF"/>
    <w:rsid w:val="00473C51"/>
    <w:rsid w:val="00473FB5"/>
    <w:rsid w:val="004748E0"/>
    <w:rsid w:val="004756F4"/>
    <w:rsid w:val="0047628F"/>
    <w:rsid w:val="00476588"/>
    <w:rsid w:val="00476721"/>
    <w:rsid w:val="00476A6C"/>
    <w:rsid w:val="00477B59"/>
    <w:rsid w:val="00481080"/>
    <w:rsid w:val="0048188B"/>
    <w:rsid w:val="004842EE"/>
    <w:rsid w:val="00484DF8"/>
    <w:rsid w:val="004859A3"/>
    <w:rsid w:val="004868A4"/>
    <w:rsid w:val="00487071"/>
    <w:rsid w:val="00487900"/>
    <w:rsid w:val="00487EA1"/>
    <w:rsid w:val="004923AE"/>
    <w:rsid w:val="00494F4B"/>
    <w:rsid w:val="004950D4"/>
    <w:rsid w:val="004969CA"/>
    <w:rsid w:val="00497599"/>
    <w:rsid w:val="0049799B"/>
    <w:rsid w:val="004A0240"/>
    <w:rsid w:val="004A1099"/>
    <w:rsid w:val="004A2523"/>
    <w:rsid w:val="004A304E"/>
    <w:rsid w:val="004A3815"/>
    <w:rsid w:val="004A47CB"/>
    <w:rsid w:val="004A56EB"/>
    <w:rsid w:val="004A6072"/>
    <w:rsid w:val="004A6B6E"/>
    <w:rsid w:val="004A6B92"/>
    <w:rsid w:val="004A7243"/>
    <w:rsid w:val="004A7C5C"/>
    <w:rsid w:val="004A7E35"/>
    <w:rsid w:val="004B068B"/>
    <w:rsid w:val="004B1B87"/>
    <w:rsid w:val="004B294D"/>
    <w:rsid w:val="004B2CAF"/>
    <w:rsid w:val="004B328B"/>
    <w:rsid w:val="004B46A2"/>
    <w:rsid w:val="004B4D18"/>
    <w:rsid w:val="004B5680"/>
    <w:rsid w:val="004B5C89"/>
    <w:rsid w:val="004B6032"/>
    <w:rsid w:val="004B684F"/>
    <w:rsid w:val="004B7091"/>
    <w:rsid w:val="004B7CD8"/>
    <w:rsid w:val="004C04E3"/>
    <w:rsid w:val="004C0617"/>
    <w:rsid w:val="004C080B"/>
    <w:rsid w:val="004C08CC"/>
    <w:rsid w:val="004C0B80"/>
    <w:rsid w:val="004C0D27"/>
    <w:rsid w:val="004C1F20"/>
    <w:rsid w:val="004C4413"/>
    <w:rsid w:val="004C5612"/>
    <w:rsid w:val="004C5BBF"/>
    <w:rsid w:val="004C67FE"/>
    <w:rsid w:val="004D03E2"/>
    <w:rsid w:val="004D078D"/>
    <w:rsid w:val="004D10FC"/>
    <w:rsid w:val="004D1282"/>
    <w:rsid w:val="004D1BCC"/>
    <w:rsid w:val="004D2ACB"/>
    <w:rsid w:val="004D3C4F"/>
    <w:rsid w:val="004D48F3"/>
    <w:rsid w:val="004D524A"/>
    <w:rsid w:val="004D6BA0"/>
    <w:rsid w:val="004D70DA"/>
    <w:rsid w:val="004D7731"/>
    <w:rsid w:val="004D78BE"/>
    <w:rsid w:val="004D7AC4"/>
    <w:rsid w:val="004E1BA2"/>
    <w:rsid w:val="004E208F"/>
    <w:rsid w:val="004E2C57"/>
    <w:rsid w:val="004E2F7C"/>
    <w:rsid w:val="004E3E2D"/>
    <w:rsid w:val="004E4FDB"/>
    <w:rsid w:val="004E6B90"/>
    <w:rsid w:val="004E7B5F"/>
    <w:rsid w:val="004F0E0F"/>
    <w:rsid w:val="004F1EB6"/>
    <w:rsid w:val="004F1F2E"/>
    <w:rsid w:val="004F2A13"/>
    <w:rsid w:val="004F3995"/>
    <w:rsid w:val="004F4067"/>
    <w:rsid w:val="004F5023"/>
    <w:rsid w:val="004F5A65"/>
    <w:rsid w:val="004F667D"/>
    <w:rsid w:val="004F7624"/>
    <w:rsid w:val="004F7660"/>
    <w:rsid w:val="0050097D"/>
    <w:rsid w:val="00504448"/>
    <w:rsid w:val="005048CC"/>
    <w:rsid w:val="00505D5F"/>
    <w:rsid w:val="005073DB"/>
    <w:rsid w:val="0050741A"/>
    <w:rsid w:val="00511CF6"/>
    <w:rsid w:val="00511D02"/>
    <w:rsid w:val="0051289F"/>
    <w:rsid w:val="00512DEA"/>
    <w:rsid w:val="00513396"/>
    <w:rsid w:val="00513E72"/>
    <w:rsid w:val="00520594"/>
    <w:rsid w:val="00521A81"/>
    <w:rsid w:val="00522BD7"/>
    <w:rsid w:val="0052309B"/>
    <w:rsid w:val="0052319D"/>
    <w:rsid w:val="005237F2"/>
    <w:rsid w:val="005246CA"/>
    <w:rsid w:val="00525286"/>
    <w:rsid w:val="00527267"/>
    <w:rsid w:val="0053022C"/>
    <w:rsid w:val="00531699"/>
    <w:rsid w:val="005320DF"/>
    <w:rsid w:val="0053283F"/>
    <w:rsid w:val="005341DD"/>
    <w:rsid w:val="0054003A"/>
    <w:rsid w:val="005413E3"/>
    <w:rsid w:val="00541830"/>
    <w:rsid w:val="00541A33"/>
    <w:rsid w:val="00541FD0"/>
    <w:rsid w:val="00542288"/>
    <w:rsid w:val="00543CB9"/>
    <w:rsid w:val="00544F56"/>
    <w:rsid w:val="0054558E"/>
    <w:rsid w:val="0054563F"/>
    <w:rsid w:val="00545DE8"/>
    <w:rsid w:val="00547DCA"/>
    <w:rsid w:val="0055035D"/>
    <w:rsid w:val="00550AE0"/>
    <w:rsid w:val="00551119"/>
    <w:rsid w:val="00552779"/>
    <w:rsid w:val="00552F73"/>
    <w:rsid w:val="00553605"/>
    <w:rsid w:val="00553814"/>
    <w:rsid w:val="00553B3B"/>
    <w:rsid w:val="005560D5"/>
    <w:rsid w:val="00556B94"/>
    <w:rsid w:val="00557243"/>
    <w:rsid w:val="00557E82"/>
    <w:rsid w:val="00560555"/>
    <w:rsid w:val="00560BB7"/>
    <w:rsid w:val="00560DCC"/>
    <w:rsid w:val="00561BA9"/>
    <w:rsid w:val="00562D8E"/>
    <w:rsid w:val="005634D3"/>
    <w:rsid w:val="0056379B"/>
    <w:rsid w:val="00563ACE"/>
    <w:rsid w:val="00564402"/>
    <w:rsid w:val="005661CF"/>
    <w:rsid w:val="005678A0"/>
    <w:rsid w:val="00570908"/>
    <w:rsid w:val="00570B07"/>
    <w:rsid w:val="005726AC"/>
    <w:rsid w:val="00572DB5"/>
    <w:rsid w:val="00573217"/>
    <w:rsid w:val="0057346A"/>
    <w:rsid w:val="0057375D"/>
    <w:rsid w:val="005747EF"/>
    <w:rsid w:val="00574B70"/>
    <w:rsid w:val="005750CC"/>
    <w:rsid w:val="00575878"/>
    <w:rsid w:val="00576112"/>
    <w:rsid w:val="0057642E"/>
    <w:rsid w:val="005765A1"/>
    <w:rsid w:val="00576B58"/>
    <w:rsid w:val="00576C9F"/>
    <w:rsid w:val="00581AC1"/>
    <w:rsid w:val="0058289A"/>
    <w:rsid w:val="00583B4E"/>
    <w:rsid w:val="00583CDE"/>
    <w:rsid w:val="0058426E"/>
    <w:rsid w:val="005847AC"/>
    <w:rsid w:val="00584DCD"/>
    <w:rsid w:val="00584E2C"/>
    <w:rsid w:val="00584EE4"/>
    <w:rsid w:val="005850C5"/>
    <w:rsid w:val="00585D45"/>
    <w:rsid w:val="00586193"/>
    <w:rsid w:val="0058660D"/>
    <w:rsid w:val="00586E60"/>
    <w:rsid w:val="00587350"/>
    <w:rsid w:val="00590AF8"/>
    <w:rsid w:val="005914C4"/>
    <w:rsid w:val="00591B74"/>
    <w:rsid w:val="005920E0"/>
    <w:rsid w:val="005936B0"/>
    <w:rsid w:val="00593803"/>
    <w:rsid w:val="00594405"/>
    <w:rsid w:val="00595D0D"/>
    <w:rsid w:val="00597051"/>
    <w:rsid w:val="00597C5E"/>
    <w:rsid w:val="00597E25"/>
    <w:rsid w:val="005A0DC3"/>
    <w:rsid w:val="005A12D4"/>
    <w:rsid w:val="005A23CF"/>
    <w:rsid w:val="005A3E5C"/>
    <w:rsid w:val="005A53FD"/>
    <w:rsid w:val="005A5E4F"/>
    <w:rsid w:val="005A69B0"/>
    <w:rsid w:val="005A7008"/>
    <w:rsid w:val="005A7178"/>
    <w:rsid w:val="005A7318"/>
    <w:rsid w:val="005A7E76"/>
    <w:rsid w:val="005B0C52"/>
    <w:rsid w:val="005B1A58"/>
    <w:rsid w:val="005B2150"/>
    <w:rsid w:val="005B4EAC"/>
    <w:rsid w:val="005B61D5"/>
    <w:rsid w:val="005B6BDA"/>
    <w:rsid w:val="005B6D23"/>
    <w:rsid w:val="005B7828"/>
    <w:rsid w:val="005B7B5D"/>
    <w:rsid w:val="005C0355"/>
    <w:rsid w:val="005C051B"/>
    <w:rsid w:val="005C1D90"/>
    <w:rsid w:val="005C1F50"/>
    <w:rsid w:val="005C2294"/>
    <w:rsid w:val="005C293A"/>
    <w:rsid w:val="005C34AC"/>
    <w:rsid w:val="005C70D9"/>
    <w:rsid w:val="005D131E"/>
    <w:rsid w:val="005D1B67"/>
    <w:rsid w:val="005D2322"/>
    <w:rsid w:val="005D3A19"/>
    <w:rsid w:val="005D3A90"/>
    <w:rsid w:val="005D3B89"/>
    <w:rsid w:val="005D3B9E"/>
    <w:rsid w:val="005D4BEB"/>
    <w:rsid w:val="005D4EA0"/>
    <w:rsid w:val="005D5F50"/>
    <w:rsid w:val="005D630A"/>
    <w:rsid w:val="005D6B12"/>
    <w:rsid w:val="005D779B"/>
    <w:rsid w:val="005E02DF"/>
    <w:rsid w:val="005E13D3"/>
    <w:rsid w:val="005E2101"/>
    <w:rsid w:val="005E35DA"/>
    <w:rsid w:val="005E390E"/>
    <w:rsid w:val="005E4643"/>
    <w:rsid w:val="005E5AEC"/>
    <w:rsid w:val="005E6210"/>
    <w:rsid w:val="005E64E2"/>
    <w:rsid w:val="005E6B11"/>
    <w:rsid w:val="005E6D35"/>
    <w:rsid w:val="005E72CE"/>
    <w:rsid w:val="005F0059"/>
    <w:rsid w:val="005F0155"/>
    <w:rsid w:val="005F0F54"/>
    <w:rsid w:val="005F202D"/>
    <w:rsid w:val="005F206B"/>
    <w:rsid w:val="005F2AAB"/>
    <w:rsid w:val="005F527D"/>
    <w:rsid w:val="005F568E"/>
    <w:rsid w:val="005F6CD9"/>
    <w:rsid w:val="00600170"/>
    <w:rsid w:val="006012F3"/>
    <w:rsid w:val="006018AA"/>
    <w:rsid w:val="006030D3"/>
    <w:rsid w:val="00604076"/>
    <w:rsid w:val="0060447E"/>
    <w:rsid w:val="00604F4B"/>
    <w:rsid w:val="00605964"/>
    <w:rsid w:val="00605FD0"/>
    <w:rsid w:val="00606025"/>
    <w:rsid w:val="00606E6D"/>
    <w:rsid w:val="00607470"/>
    <w:rsid w:val="006101C5"/>
    <w:rsid w:val="00611941"/>
    <w:rsid w:val="0061252E"/>
    <w:rsid w:val="00613496"/>
    <w:rsid w:val="0061352B"/>
    <w:rsid w:val="00613A4B"/>
    <w:rsid w:val="00613FDA"/>
    <w:rsid w:val="00615A71"/>
    <w:rsid w:val="00615C3B"/>
    <w:rsid w:val="00616F5C"/>
    <w:rsid w:val="0061727F"/>
    <w:rsid w:val="0061783F"/>
    <w:rsid w:val="00617C40"/>
    <w:rsid w:val="006219C9"/>
    <w:rsid w:val="00621C5E"/>
    <w:rsid w:val="006235FC"/>
    <w:rsid w:val="006236F7"/>
    <w:rsid w:val="00630ECA"/>
    <w:rsid w:val="00631312"/>
    <w:rsid w:val="0063432F"/>
    <w:rsid w:val="00634F27"/>
    <w:rsid w:val="00635DAA"/>
    <w:rsid w:val="00640389"/>
    <w:rsid w:val="00640DB7"/>
    <w:rsid w:val="00641288"/>
    <w:rsid w:val="006413AA"/>
    <w:rsid w:val="00643FFF"/>
    <w:rsid w:val="00644508"/>
    <w:rsid w:val="006449A2"/>
    <w:rsid w:val="00646017"/>
    <w:rsid w:val="006462EA"/>
    <w:rsid w:val="00646762"/>
    <w:rsid w:val="00647EA8"/>
    <w:rsid w:val="00647F74"/>
    <w:rsid w:val="006508A1"/>
    <w:rsid w:val="00650F78"/>
    <w:rsid w:val="006526F3"/>
    <w:rsid w:val="00652BBC"/>
    <w:rsid w:val="00653184"/>
    <w:rsid w:val="006542D3"/>
    <w:rsid w:val="00655164"/>
    <w:rsid w:val="00655682"/>
    <w:rsid w:val="0065671F"/>
    <w:rsid w:val="00660083"/>
    <w:rsid w:val="006617C6"/>
    <w:rsid w:val="006622D6"/>
    <w:rsid w:val="00662CA7"/>
    <w:rsid w:val="00663593"/>
    <w:rsid w:val="0066464F"/>
    <w:rsid w:val="006646D9"/>
    <w:rsid w:val="0066599C"/>
    <w:rsid w:val="00665CC6"/>
    <w:rsid w:val="00666C0D"/>
    <w:rsid w:val="006704A7"/>
    <w:rsid w:val="0067054A"/>
    <w:rsid w:val="00670821"/>
    <w:rsid w:val="006709DC"/>
    <w:rsid w:val="00671015"/>
    <w:rsid w:val="00671573"/>
    <w:rsid w:val="00671C71"/>
    <w:rsid w:val="006730FF"/>
    <w:rsid w:val="006736BC"/>
    <w:rsid w:val="006739E2"/>
    <w:rsid w:val="00675612"/>
    <w:rsid w:val="00675934"/>
    <w:rsid w:val="00676389"/>
    <w:rsid w:val="00676A4C"/>
    <w:rsid w:val="00680F17"/>
    <w:rsid w:val="006838D2"/>
    <w:rsid w:val="00683D63"/>
    <w:rsid w:val="0068442B"/>
    <w:rsid w:val="00684DD6"/>
    <w:rsid w:val="00685141"/>
    <w:rsid w:val="00686A8E"/>
    <w:rsid w:val="00687411"/>
    <w:rsid w:val="006879BE"/>
    <w:rsid w:val="0069015B"/>
    <w:rsid w:val="006907B9"/>
    <w:rsid w:val="00691B19"/>
    <w:rsid w:val="00692BE8"/>
    <w:rsid w:val="00693353"/>
    <w:rsid w:val="006934DA"/>
    <w:rsid w:val="006934E9"/>
    <w:rsid w:val="00693C95"/>
    <w:rsid w:val="00693CE7"/>
    <w:rsid w:val="006948FD"/>
    <w:rsid w:val="00695440"/>
    <w:rsid w:val="0069588A"/>
    <w:rsid w:val="00695BC9"/>
    <w:rsid w:val="006964D5"/>
    <w:rsid w:val="006967AF"/>
    <w:rsid w:val="00697632"/>
    <w:rsid w:val="00697C5F"/>
    <w:rsid w:val="00697ED2"/>
    <w:rsid w:val="006A049B"/>
    <w:rsid w:val="006A0FCA"/>
    <w:rsid w:val="006A155F"/>
    <w:rsid w:val="006A2C94"/>
    <w:rsid w:val="006A36A4"/>
    <w:rsid w:val="006A478D"/>
    <w:rsid w:val="006A47A2"/>
    <w:rsid w:val="006A47FE"/>
    <w:rsid w:val="006A492D"/>
    <w:rsid w:val="006A4B61"/>
    <w:rsid w:val="006A4EDE"/>
    <w:rsid w:val="006A5DD4"/>
    <w:rsid w:val="006A627D"/>
    <w:rsid w:val="006A6A88"/>
    <w:rsid w:val="006A6FCF"/>
    <w:rsid w:val="006B0054"/>
    <w:rsid w:val="006B0E3E"/>
    <w:rsid w:val="006B1CB5"/>
    <w:rsid w:val="006B1CB7"/>
    <w:rsid w:val="006B23DF"/>
    <w:rsid w:val="006B3A8E"/>
    <w:rsid w:val="006B542C"/>
    <w:rsid w:val="006B6FFE"/>
    <w:rsid w:val="006B70B3"/>
    <w:rsid w:val="006B74B4"/>
    <w:rsid w:val="006B77E8"/>
    <w:rsid w:val="006C0183"/>
    <w:rsid w:val="006C08D6"/>
    <w:rsid w:val="006C1CB8"/>
    <w:rsid w:val="006C2FC0"/>
    <w:rsid w:val="006C617C"/>
    <w:rsid w:val="006C6CFA"/>
    <w:rsid w:val="006C7261"/>
    <w:rsid w:val="006C77BF"/>
    <w:rsid w:val="006D0B0A"/>
    <w:rsid w:val="006D1109"/>
    <w:rsid w:val="006D16E6"/>
    <w:rsid w:val="006D173E"/>
    <w:rsid w:val="006D1783"/>
    <w:rsid w:val="006D1D66"/>
    <w:rsid w:val="006D2752"/>
    <w:rsid w:val="006D3586"/>
    <w:rsid w:val="006D5ACF"/>
    <w:rsid w:val="006D5C7E"/>
    <w:rsid w:val="006D7EEE"/>
    <w:rsid w:val="006E08EC"/>
    <w:rsid w:val="006E168B"/>
    <w:rsid w:val="006E1C25"/>
    <w:rsid w:val="006E21DF"/>
    <w:rsid w:val="006E3280"/>
    <w:rsid w:val="006E460F"/>
    <w:rsid w:val="006E4674"/>
    <w:rsid w:val="006E5395"/>
    <w:rsid w:val="006E6106"/>
    <w:rsid w:val="006E6B94"/>
    <w:rsid w:val="006E73DE"/>
    <w:rsid w:val="006E766A"/>
    <w:rsid w:val="006F0519"/>
    <w:rsid w:val="006F0790"/>
    <w:rsid w:val="006F096B"/>
    <w:rsid w:val="006F2B81"/>
    <w:rsid w:val="006F2CB7"/>
    <w:rsid w:val="006F32F7"/>
    <w:rsid w:val="006F4FFE"/>
    <w:rsid w:val="006F56AB"/>
    <w:rsid w:val="006F6029"/>
    <w:rsid w:val="006F6A6C"/>
    <w:rsid w:val="006F7B2E"/>
    <w:rsid w:val="0070010D"/>
    <w:rsid w:val="00701D82"/>
    <w:rsid w:val="00703849"/>
    <w:rsid w:val="00704051"/>
    <w:rsid w:val="007053DB"/>
    <w:rsid w:val="00705B43"/>
    <w:rsid w:val="00705E95"/>
    <w:rsid w:val="00705F2A"/>
    <w:rsid w:val="00706ED3"/>
    <w:rsid w:val="007071A6"/>
    <w:rsid w:val="0071151D"/>
    <w:rsid w:val="007118B6"/>
    <w:rsid w:val="0071297A"/>
    <w:rsid w:val="00713040"/>
    <w:rsid w:val="00713324"/>
    <w:rsid w:val="007136AB"/>
    <w:rsid w:val="0071501E"/>
    <w:rsid w:val="007151F5"/>
    <w:rsid w:val="00716FED"/>
    <w:rsid w:val="00722482"/>
    <w:rsid w:val="00722E25"/>
    <w:rsid w:val="00722F0C"/>
    <w:rsid w:val="00723750"/>
    <w:rsid w:val="00725152"/>
    <w:rsid w:val="00725BC8"/>
    <w:rsid w:val="0072674A"/>
    <w:rsid w:val="00727F93"/>
    <w:rsid w:val="00730025"/>
    <w:rsid w:val="007302A9"/>
    <w:rsid w:val="00731501"/>
    <w:rsid w:val="007315E4"/>
    <w:rsid w:val="0073370E"/>
    <w:rsid w:val="00733ABC"/>
    <w:rsid w:val="00733AC1"/>
    <w:rsid w:val="0073408F"/>
    <w:rsid w:val="0073591D"/>
    <w:rsid w:val="00736CC5"/>
    <w:rsid w:val="00736F7E"/>
    <w:rsid w:val="0073722E"/>
    <w:rsid w:val="00737957"/>
    <w:rsid w:val="00737D4D"/>
    <w:rsid w:val="00741838"/>
    <w:rsid w:val="00741CC3"/>
    <w:rsid w:val="007431B7"/>
    <w:rsid w:val="00743AF0"/>
    <w:rsid w:val="00743B61"/>
    <w:rsid w:val="00744A39"/>
    <w:rsid w:val="00744BD2"/>
    <w:rsid w:val="00745D50"/>
    <w:rsid w:val="0074747B"/>
    <w:rsid w:val="00747A7B"/>
    <w:rsid w:val="00747FEC"/>
    <w:rsid w:val="0075043F"/>
    <w:rsid w:val="00750F80"/>
    <w:rsid w:val="007514CD"/>
    <w:rsid w:val="00751548"/>
    <w:rsid w:val="00751863"/>
    <w:rsid w:val="007518FB"/>
    <w:rsid w:val="00753CE6"/>
    <w:rsid w:val="00754281"/>
    <w:rsid w:val="007561C4"/>
    <w:rsid w:val="00756DE3"/>
    <w:rsid w:val="00757071"/>
    <w:rsid w:val="00757459"/>
    <w:rsid w:val="00757F97"/>
    <w:rsid w:val="007611A2"/>
    <w:rsid w:val="0076292E"/>
    <w:rsid w:val="00764B6A"/>
    <w:rsid w:val="00764EFA"/>
    <w:rsid w:val="00765287"/>
    <w:rsid w:val="007670DE"/>
    <w:rsid w:val="00770C5A"/>
    <w:rsid w:val="007714BC"/>
    <w:rsid w:val="007737C9"/>
    <w:rsid w:val="00773CD3"/>
    <w:rsid w:val="00774990"/>
    <w:rsid w:val="007770FB"/>
    <w:rsid w:val="0077797F"/>
    <w:rsid w:val="00777F55"/>
    <w:rsid w:val="00777FE0"/>
    <w:rsid w:val="00780DFE"/>
    <w:rsid w:val="00781DE4"/>
    <w:rsid w:val="00781FA5"/>
    <w:rsid w:val="007834D9"/>
    <w:rsid w:val="007854A4"/>
    <w:rsid w:val="00787222"/>
    <w:rsid w:val="007908D8"/>
    <w:rsid w:val="007909BB"/>
    <w:rsid w:val="007919D2"/>
    <w:rsid w:val="00791FC7"/>
    <w:rsid w:val="0079220B"/>
    <w:rsid w:val="00792B25"/>
    <w:rsid w:val="00794266"/>
    <w:rsid w:val="007943CA"/>
    <w:rsid w:val="00794462"/>
    <w:rsid w:val="00797DA1"/>
    <w:rsid w:val="007A020D"/>
    <w:rsid w:val="007A0522"/>
    <w:rsid w:val="007A2F51"/>
    <w:rsid w:val="007A362D"/>
    <w:rsid w:val="007A3F99"/>
    <w:rsid w:val="007A5558"/>
    <w:rsid w:val="007A5EE7"/>
    <w:rsid w:val="007A66F7"/>
    <w:rsid w:val="007A6F28"/>
    <w:rsid w:val="007A73A5"/>
    <w:rsid w:val="007B00C9"/>
    <w:rsid w:val="007B03B3"/>
    <w:rsid w:val="007B1173"/>
    <w:rsid w:val="007B4938"/>
    <w:rsid w:val="007B5424"/>
    <w:rsid w:val="007B556F"/>
    <w:rsid w:val="007B56F6"/>
    <w:rsid w:val="007B579A"/>
    <w:rsid w:val="007B5D5E"/>
    <w:rsid w:val="007B6230"/>
    <w:rsid w:val="007B6FC6"/>
    <w:rsid w:val="007B74BB"/>
    <w:rsid w:val="007C23DF"/>
    <w:rsid w:val="007C33EF"/>
    <w:rsid w:val="007C3810"/>
    <w:rsid w:val="007C43C8"/>
    <w:rsid w:val="007C4A1F"/>
    <w:rsid w:val="007C5C2F"/>
    <w:rsid w:val="007D037C"/>
    <w:rsid w:val="007D03FF"/>
    <w:rsid w:val="007D0CB9"/>
    <w:rsid w:val="007D1110"/>
    <w:rsid w:val="007D1B21"/>
    <w:rsid w:val="007D24C7"/>
    <w:rsid w:val="007D2835"/>
    <w:rsid w:val="007D342C"/>
    <w:rsid w:val="007D3731"/>
    <w:rsid w:val="007D4224"/>
    <w:rsid w:val="007D4951"/>
    <w:rsid w:val="007D5CB2"/>
    <w:rsid w:val="007D6D6C"/>
    <w:rsid w:val="007D7FA0"/>
    <w:rsid w:val="007E05C4"/>
    <w:rsid w:val="007E0E25"/>
    <w:rsid w:val="007E1164"/>
    <w:rsid w:val="007E1742"/>
    <w:rsid w:val="007E1F51"/>
    <w:rsid w:val="007E2DFB"/>
    <w:rsid w:val="007E45CF"/>
    <w:rsid w:val="007E643D"/>
    <w:rsid w:val="007E6683"/>
    <w:rsid w:val="007E6FB6"/>
    <w:rsid w:val="007F0BFC"/>
    <w:rsid w:val="007F0D78"/>
    <w:rsid w:val="007F0E66"/>
    <w:rsid w:val="007F2BC3"/>
    <w:rsid w:val="007F2E39"/>
    <w:rsid w:val="007F31A7"/>
    <w:rsid w:val="007F498E"/>
    <w:rsid w:val="007F5975"/>
    <w:rsid w:val="007F62B7"/>
    <w:rsid w:val="007F7FF9"/>
    <w:rsid w:val="008006BD"/>
    <w:rsid w:val="008013CA"/>
    <w:rsid w:val="00801AFA"/>
    <w:rsid w:val="00801C14"/>
    <w:rsid w:val="00802C08"/>
    <w:rsid w:val="00803143"/>
    <w:rsid w:val="00804121"/>
    <w:rsid w:val="00804295"/>
    <w:rsid w:val="00804FE8"/>
    <w:rsid w:val="00805035"/>
    <w:rsid w:val="0080572E"/>
    <w:rsid w:val="008068DF"/>
    <w:rsid w:val="00807165"/>
    <w:rsid w:val="00807973"/>
    <w:rsid w:val="008107A6"/>
    <w:rsid w:val="00810BA6"/>
    <w:rsid w:val="008127B3"/>
    <w:rsid w:val="008131D7"/>
    <w:rsid w:val="008134D3"/>
    <w:rsid w:val="0081368C"/>
    <w:rsid w:val="00815A9F"/>
    <w:rsid w:val="0081604F"/>
    <w:rsid w:val="008162A8"/>
    <w:rsid w:val="00817128"/>
    <w:rsid w:val="008176E9"/>
    <w:rsid w:val="00820A88"/>
    <w:rsid w:val="00824289"/>
    <w:rsid w:val="0082449B"/>
    <w:rsid w:val="00824924"/>
    <w:rsid w:val="00825B3B"/>
    <w:rsid w:val="0082607B"/>
    <w:rsid w:val="00826669"/>
    <w:rsid w:val="00826748"/>
    <w:rsid w:val="00826C14"/>
    <w:rsid w:val="00827C4E"/>
    <w:rsid w:val="00830495"/>
    <w:rsid w:val="008308A4"/>
    <w:rsid w:val="00833315"/>
    <w:rsid w:val="00833F40"/>
    <w:rsid w:val="008359B0"/>
    <w:rsid w:val="008369A6"/>
    <w:rsid w:val="00836B12"/>
    <w:rsid w:val="00837B00"/>
    <w:rsid w:val="00837EF9"/>
    <w:rsid w:val="00841596"/>
    <w:rsid w:val="00842A81"/>
    <w:rsid w:val="00842E05"/>
    <w:rsid w:val="00844F36"/>
    <w:rsid w:val="008454B1"/>
    <w:rsid w:val="008459EA"/>
    <w:rsid w:val="00845AF0"/>
    <w:rsid w:val="00846C0F"/>
    <w:rsid w:val="00846D06"/>
    <w:rsid w:val="00847458"/>
    <w:rsid w:val="00847692"/>
    <w:rsid w:val="008477B8"/>
    <w:rsid w:val="008479B0"/>
    <w:rsid w:val="00847C26"/>
    <w:rsid w:val="00847CA2"/>
    <w:rsid w:val="008501A7"/>
    <w:rsid w:val="00850280"/>
    <w:rsid w:val="008513A7"/>
    <w:rsid w:val="00851985"/>
    <w:rsid w:val="00853AD6"/>
    <w:rsid w:val="00853F76"/>
    <w:rsid w:val="00854824"/>
    <w:rsid w:val="008569AF"/>
    <w:rsid w:val="00856C9B"/>
    <w:rsid w:val="00856D41"/>
    <w:rsid w:val="00857F72"/>
    <w:rsid w:val="008617DA"/>
    <w:rsid w:val="00862241"/>
    <w:rsid w:val="008623CB"/>
    <w:rsid w:val="008627A3"/>
    <w:rsid w:val="008642E0"/>
    <w:rsid w:val="00864401"/>
    <w:rsid w:val="0086476C"/>
    <w:rsid w:val="00864EBC"/>
    <w:rsid w:val="008656C9"/>
    <w:rsid w:val="008662EE"/>
    <w:rsid w:val="00866E7F"/>
    <w:rsid w:val="00867920"/>
    <w:rsid w:val="008708DF"/>
    <w:rsid w:val="00870966"/>
    <w:rsid w:val="0087198B"/>
    <w:rsid w:val="00872E2E"/>
    <w:rsid w:val="00873309"/>
    <w:rsid w:val="008756EC"/>
    <w:rsid w:val="008757C7"/>
    <w:rsid w:val="00875CAD"/>
    <w:rsid w:val="008769CA"/>
    <w:rsid w:val="008804EC"/>
    <w:rsid w:val="00880B8F"/>
    <w:rsid w:val="00880D41"/>
    <w:rsid w:val="0088136A"/>
    <w:rsid w:val="00881A1A"/>
    <w:rsid w:val="00881A29"/>
    <w:rsid w:val="008820EA"/>
    <w:rsid w:val="00882322"/>
    <w:rsid w:val="00884B7A"/>
    <w:rsid w:val="0088752F"/>
    <w:rsid w:val="00887996"/>
    <w:rsid w:val="00890764"/>
    <w:rsid w:val="00892D3D"/>
    <w:rsid w:val="00894EC6"/>
    <w:rsid w:val="00895053"/>
    <w:rsid w:val="00895BCC"/>
    <w:rsid w:val="008960B0"/>
    <w:rsid w:val="00896F27"/>
    <w:rsid w:val="00897D7A"/>
    <w:rsid w:val="008A01ED"/>
    <w:rsid w:val="008A0C52"/>
    <w:rsid w:val="008A134A"/>
    <w:rsid w:val="008A1379"/>
    <w:rsid w:val="008A157F"/>
    <w:rsid w:val="008A1E05"/>
    <w:rsid w:val="008A1F14"/>
    <w:rsid w:val="008A28A7"/>
    <w:rsid w:val="008A39CB"/>
    <w:rsid w:val="008A3D54"/>
    <w:rsid w:val="008A77F4"/>
    <w:rsid w:val="008B06E1"/>
    <w:rsid w:val="008B0D0F"/>
    <w:rsid w:val="008B1E02"/>
    <w:rsid w:val="008B369A"/>
    <w:rsid w:val="008B5AEF"/>
    <w:rsid w:val="008B6531"/>
    <w:rsid w:val="008B6A8A"/>
    <w:rsid w:val="008C0015"/>
    <w:rsid w:val="008C0AD3"/>
    <w:rsid w:val="008C0EDC"/>
    <w:rsid w:val="008C1679"/>
    <w:rsid w:val="008C16E7"/>
    <w:rsid w:val="008C2562"/>
    <w:rsid w:val="008C2766"/>
    <w:rsid w:val="008C2B2D"/>
    <w:rsid w:val="008C45C4"/>
    <w:rsid w:val="008C4B5F"/>
    <w:rsid w:val="008C4F10"/>
    <w:rsid w:val="008C79BB"/>
    <w:rsid w:val="008C7B54"/>
    <w:rsid w:val="008D0205"/>
    <w:rsid w:val="008D0A2C"/>
    <w:rsid w:val="008D1D25"/>
    <w:rsid w:val="008D21F7"/>
    <w:rsid w:val="008D2701"/>
    <w:rsid w:val="008D31AE"/>
    <w:rsid w:val="008D35B6"/>
    <w:rsid w:val="008D3E73"/>
    <w:rsid w:val="008D42C4"/>
    <w:rsid w:val="008D5209"/>
    <w:rsid w:val="008D6847"/>
    <w:rsid w:val="008E0D49"/>
    <w:rsid w:val="008E236B"/>
    <w:rsid w:val="008E278E"/>
    <w:rsid w:val="008E2CA7"/>
    <w:rsid w:val="008E40D0"/>
    <w:rsid w:val="008E49FF"/>
    <w:rsid w:val="008E5E31"/>
    <w:rsid w:val="008E69D3"/>
    <w:rsid w:val="008E7045"/>
    <w:rsid w:val="008F00DD"/>
    <w:rsid w:val="008F0DC7"/>
    <w:rsid w:val="008F2283"/>
    <w:rsid w:val="008F2781"/>
    <w:rsid w:val="008F2BF2"/>
    <w:rsid w:val="008F2C22"/>
    <w:rsid w:val="008F3580"/>
    <w:rsid w:val="008F3D5E"/>
    <w:rsid w:val="008F3FC7"/>
    <w:rsid w:val="008F4203"/>
    <w:rsid w:val="008F424B"/>
    <w:rsid w:val="008F4415"/>
    <w:rsid w:val="008F543D"/>
    <w:rsid w:val="008F56A7"/>
    <w:rsid w:val="008F623A"/>
    <w:rsid w:val="008F6310"/>
    <w:rsid w:val="008F6883"/>
    <w:rsid w:val="008F75DE"/>
    <w:rsid w:val="008F771C"/>
    <w:rsid w:val="008F7E53"/>
    <w:rsid w:val="00901566"/>
    <w:rsid w:val="00903022"/>
    <w:rsid w:val="00903F13"/>
    <w:rsid w:val="009045A9"/>
    <w:rsid w:val="00904706"/>
    <w:rsid w:val="009047B6"/>
    <w:rsid w:val="009102CE"/>
    <w:rsid w:val="009110C7"/>
    <w:rsid w:val="00912938"/>
    <w:rsid w:val="00912D7E"/>
    <w:rsid w:val="009138A0"/>
    <w:rsid w:val="009144B2"/>
    <w:rsid w:val="0091466A"/>
    <w:rsid w:val="00916012"/>
    <w:rsid w:val="00916272"/>
    <w:rsid w:val="00916380"/>
    <w:rsid w:val="00916839"/>
    <w:rsid w:val="00916E40"/>
    <w:rsid w:val="00917788"/>
    <w:rsid w:val="009177B9"/>
    <w:rsid w:val="0092146F"/>
    <w:rsid w:val="009219EE"/>
    <w:rsid w:val="009222E4"/>
    <w:rsid w:val="00922A09"/>
    <w:rsid w:val="00922B8E"/>
    <w:rsid w:val="00922C38"/>
    <w:rsid w:val="00923390"/>
    <w:rsid w:val="00923AE7"/>
    <w:rsid w:val="0092493D"/>
    <w:rsid w:val="00924DB3"/>
    <w:rsid w:val="00924DC2"/>
    <w:rsid w:val="0092654F"/>
    <w:rsid w:val="00927D85"/>
    <w:rsid w:val="00927ECA"/>
    <w:rsid w:val="0093056F"/>
    <w:rsid w:val="00931166"/>
    <w:rsid w:val="00931B8D"/>
    <w:rsid w:val="00933504"/>
    <w:rsid w:val="00933518"/>
    <w:rsid w:val="00933A01"/>
    <w:rsid w:val="00933A5C"/>
    <w:rsid w:val="00933E58"/>
    <w:rsid w:val="00935C47"/>
    <w:rsid w:val="0093606C"/>
    <w:rsid w:val="009362DA"/>
    <w:rsid w:val="00936A6C"/>
    <w:rsid w:val="00941A2C"/>
    <w:rsid w:val="00941BA2"/>
    <w:rsid w:val="00941CB7"/>
    <w:rsid w:val="00944D24"/>
    <w:rsid w:val="00945568"/>
    <w:rsid w:val="0094564D"/>
    <w:rsid w:val="0094658C"/>
    <w:rsid w:val="00947F57"/>
    <w:rsid w:val="009508D5"/>
    <w:rsid w:val="00951BE3"/>
    <w:rsid w:val="00952FF7"/>
    <w:rsid w:val="00953483"/>
    <w:rsid w:val="0095365E"/>
    <w:rsid w:val="00954327"/>
    <w:rsid w:val="009549C3"/>
    <w:rsid w:val="0095521B"/>
    <w:rsid w:val="00955643"/>
    <w:rsid w:val="00955936"/>
    <w:rsid w:val="009563FB"/>
    <w:rsid w:val="00957D83"/>
    <w:rsid w:val="00960C2B"/>
    <w:rsid w:val="00960C3E"/>
    <w:rsid w:val="0096177B"/>
    <w:rsid w:val="009620B3"/>
    <w:rsid w:val="009620C4"/>
    <w:rsid w:val="009636CB"/>
    <w:rsid w:val="00963D96"/>
    <w:rsid w:val="00963DB6"/>
    <w:rsid w:val="0096514A"/>
    <w:rsid w:val="009655EA"/>
    <w:rsid w:val="00965941"/>
    <w:rsid w:val="00965FAD"/>
    <w:rsid w:val="00966B44"/>
    <w:rsid w:val="009678D1"/>
    <w:rsid w:val="00967983"/>
    <w:rsid w:val="00967C61"/>
    <w:rsid w:val="00971961"/>
    <w:rsid w:val="00971D50"/>
    <w:rsid w:val="0097216D"/>
    <w:rsid w:val="009727ED"/>
    <w:rsid w:val="00974150"/>
    <w:rsid w:val="009746C0"/>
    <w:rsid w:val="009748F1"/>
    <w:rsid w:val="0097503C"/>
    <w:rsid w:val="00975C64"/>
    <w:rsid w:val="00976D8C"/>
    <w:rsid w:val="009778E9"/>
    <w:rsid w:val="00977B7F"/>
    <w:rsid w:val="00980453"/>
    <w:rsid w:val="00980EFD"/>
    <w:rsid w:val="00983257"/>
    <w:rsid w:val="00983BB6"/>
    <w:rsid w:val="00984D77"/>
    <w:rsid w:val="00984FF5"/>
    <w:rsid w:val="00985617"/>
    <w:rsid w:val="00985721"/>
    <w:rsid w:val="0098682B"/>
    <w:rsid w:val="00986D14"/>
    <w:rsid w:val="00990263"/>
    <w:rsid w:val="00991900"/>
    <w:rsid w:val="009924A5"/>
    <w:rsid w:val="0099260B"/>
    <w:rsid w:val="0099288D"/>
    <w:rsid w:val="009937A0"/>
    <w:rsid w:val="00994233"/>
    <w:rsid w:val="0099514C"/>
    <w:rsid w:val="00997B3C"/>
    <w:rsid w:val="00997C49"/>
    <w:rsid w:val="009A0D27"/>
    <w:rsid w:val="009A1634"/>
    <w:rsid w:val="009A1D7A"/>
    <w:rsid w:val="009A1D86"/>
    <w:rsid w:val="009A3756"/>
    <w:rsid w:val="009A4005"/>
    <w:rsid w:val="009A4448"/>
    <w:rsid w:val="009A4BB9"/>
    <w:rsid w:val="009A4F0C"/>
    <w:rsid w:val="009A528C"/>
    <w:rsid w:val="009A5F1B"/>
    <w:rsid w:val="009A6A02"/>
    <w:rsid w:val="009A6AED"/>
    <w:rsid w:val="009A7DB3"/>
    <w:rsid w:val="009B0365"/>
    <w:rsid w:val="009B17F3"/>
    <w:rsid w:val="009B2D9A"/>
    <w:rsid w:val="009B2E5F"/>
    <w:rsid w:val="009B2FA0"/>
    <w:rsid w:val="009B3093"/>
    <w:rsid w:val="009B37AB"/>
    <w:rsid w:val="009B5F34"/>
    <w:rsid w:val="009B6286"/>
    <w:rsid w:val="009B64D3"/>
    <w:rsid w:val="009B6ECE"/>
    <w:rsid w:val="009B720D"/>
    <w:rsid w:val="009B79DA"/>
    <w:rsid w:val="009C00A0"/>
    <w:rsid w:val="009C030C"/>
    <w:rsid w:val="009C105F"/>
    <w:rsid w:val="009C14D7"/>
    <w:rsid w:val="009C239B"/>
    <w:rsid w:val="009C4103"/>
    <w:rsid w:val="009C4873"/>
    <w:rsid w:val="009C552A"/>
    <w:rsid w:val="009C72FD"/>
    <w:rsid w:val="009C7B28"/>
    <w:rsid w:val="009D0470"/>
    <w:rsid w:val="009D0796"/>
    <w:rsid w:val="009D0D6E"/>
    <w:rsid w:val="009D1AE4"/>
    <w:rsid w:val="009D1E8A"/>
    <w:rsid w:val="009D254E"/>
    <w:rsid w:val="009D2583"/>
    <w:rsid w:val="009D2E23"/>
    <w:rsid w:val="009D4221"/>
    <w:rsid w:val="009D511D"/>
    <w:rsid w:val="009D619A"/>
    <w:rsid w:val="009D735B"/>
    <w:rsid w:val="009E0051"/>
    <w:rsid w:val="009E0741"/>
    <w:rsid w:val="009E13E9"/>
    <w:rsid w:val="009E25DC"/>
    <w:rsid w:val="009E3F4F"/>
    <w:rsid w:val="009E44B5"/>
    <w:rsid w:val="009E4D01"/>
    <w:rsid w:val="009E6EBD"/>
    <w:rsid w:val="009F0D12"/>
    <w:rsid w:val="009F0D45"/>
    <w:rsid w:val="009F0EBF"/>
    <w:rsid w:val="009F12A6"/>
    <w:rsid w:val="009F13E6"/>
    <w:rsid w:val="009F2466"/>
    <w:rsid w:val="009F2603"/>
    <w:rsid w:val="009F297E"/>
    <w:rsid w:val="009F302A"/>
    <w:rsid w:val="009F31E2"/>
    <w:rsid w:val="009F31F4"/>
    <w:rsid w:val="009F3D31"/>
    <w:rsid w:val="009F3E35"/>
    <w:rsid w:val="009F5C60"/>
    <w:rsid w:val="009F63EA"/>
    <w:rsid w:val="009F70C2"/>
    <w:rsid w:val="00A00ECD"/>
    <w:rsid w:val="00A0224B"/>
    <w:rsid w:val="00A0225B"/>
    <w:rsid w:val="00A0278B"/>
    <w:rsid w:val="00A02A5B"/>
    <w:rsid w:val="00A050AB"/>
    <w:rsid w:val="00A06546"/>
    <w:rsid w:val="00A075D0"/>
    <w:rsid w:val="00A07A49"/>
    <w:rsid w:val="00A10D82"/>
    <w:rsid w:val="00A113AF"/>
    <w:rsid w:val="00A12AA4"/>
    <w:rsid w:val="00A13141"/>
    <w:rsid w:val="00A13524"/>
    <w:rsid w:val="00A145A8"/>
    <w:rsid w:val="00A16F0E"/>
    <w:rsid w:val="00A17965"/>
    <w:rsid w:val="00A17967"/>
    <w:rsid w:val="00A17976"/>
    <w:rsid w:val="00A205CB"/>
    <w:rsid w:val="00A20A34"/>
    <w:rsid w:val="00A210AF"/>
    <w:rsid w:val="00A21275"/>
    <w:rsid w:val="00A236DB"/>
    <w:rsid w:val="00A2445F"/>
    <w:rsid w:val="00A25383"/>
    <w:rsid w:val="00A25449"/>
    <w:rsid w:val="00A25A87"/>
    <w:rsid w:val="00A26AD8"/>
    <w:rsid w:val="00A26C0C"/>
    <w:rsid w:val="00A31277"/>
    <w:rsid w:val="00A3183A"/>
    <w:rsid w:val="00A32216"/>
    <w:rsid w:val="00A33318"/>
    <w:rsid w:val="00A33915"/>
    <w:rsid w:val="00A33CF6"/>
    <w:rsid w:val="00A35272"/>
    <w:rsid w:val="00A369C5"/>
    <w:rsid w:val="00A37212"/>
    <w:rsid w:val="00A37EE7"/>
    <w:rsid w:val="00A40471"/>
    <w:rsid w:val="00A406F1"/>
    <w:rsid w:val="00A41AF1"/>
    <w:rsid w:val="00A42D15"/>
    <w:rsid w:val="00A43988"/>
    <w:rsid w:val="00A45127"/>
    <w:rsid w:val="00A459F5"/>
    <w:rsid w:val="00A45C6C"/>
    <w:rsid w:val="00A45F8D"/>
    <w:rsid w:val="00A46606"/>
    <w:rsid w:val="00A475B1"/>
    <w:rsid w:val="00A509FD"/>
    <w:rsid w:val="00A514C6"/>
    <w:rsid w:val="00A519B3"/>
    <w:rsid w:val="00A51A5D"/>
    <w:rsid w:val="00A5365C"/>
    <w:rsid w:val="00A5397F"/>
    <w:rsid w:val="00A53A77"/>
    <w:rsid w:val="00A5670B"/>
    <w:rsid w:val="00A5680A"/>
    <w:rsid w:val="00A60778"/>
    <w:rsid w:val="00A61FBC"/>
    <w:rsid w:val="00A62712"/>
    <w:rsid w:val="00A63FE0"/>
    <w:rsid w:val="00A64E9E"/>
    <w:rsid w:val="00A65C14"/>
    <w:rsid w:val="00A67272"/>
    <w:rsid w:val="00A70A82"/>
    <w:rsid w:val="00A71A8D"/>
    <w:rsid w:val="00A72A67"/>
    <w:rsid w:val="00A73461"/>
    <w:rsid w:val="00A74CAA"/>
    <w:rsid w:val="00A74E95"/>
    <w:rsid w:val="00A75D7F"/>
    <w:rsid w:val="00A8084D"/>
    <w:rsid w:val="00A81982"/>
    <w:rsid w:val="00A8268E"/>
    <w:rsid w:val="00A83E2D"/>
    <w:rsid w:val="00A85286"/>
    <w:rsid w:val="00A853BD"/>
    <w:rsid w:val="00A85BD5"/>
    <w:rsid w:val="00A86B27"/>
    <w:rsid w:val="00A87306"/>
    <w:rsid w:val="00A900AB"/>
    <w:rsid w:val="00A90C89"/>
    <w:rsid w:val="00A90D64"/>
    <w:rsid w:val="00A90E58"/>
    <w:rsid w:val="00A91636"/>
    <w:rsid w:val="00A9166B"/>
    <w:rsid w:val="00A93134"/>
    <w:rsid w:val="00A938AF"/>
    <w:rsid w:val="00A93BA7"/>
    <w:rsid w:val="00A94A97"/>
    <w:rsid w:val="00A95A5B"/>
    <w:rsid w:val="00A9604E"/>
    <w:rsid w:val="00A97B2D"/>
    <w:rsid w:val="00AA2100"/>
    <w:rsid w:val="00AA34ED"/>
    <w:rsid w:val="00AA3860"/>
    <w:rsid w:val="00AA3BB9"/>
    <w:rsid w:val="00AA406F"/>
    <w:rsid w:val="00AA5A56"/>
    <w:rsid w:val="00AA62C7"/>
    <w:rsid w:val="00AA6321"/>
    <w:rsid w:val="00AA77C3"/>
    <w:rsid w:val="00AB0CC6"/>
    <w:rsid w:val="00AB0F28"/>
    <w:rsid w:val="00AB11C9"/>
    <w:rsid w:val="00AB168D"/>
    <w:rsid w:val="00AB1863"/>
    <w:rsid w:val="00AB1ECD"/>
    <w:rsid w:val="00AB232E"/>
    <w:rsid w:val="00AB2F65"/>
    <w:rsid w:val="00AB3CAC"/>
    <w:rsid w:val="00AB4223"/>
    <w:rsid w:val="00AB446A"/>
    <w:rsid w:val="00AB484F"/>
    <w:rsid w:val="00AB4C80"/>
    <w:rsid w:val="00AB4FB7"/>
    <w:rsid w:val="00AB60E2"/>
    <w:rsid w:val="00AB7303"/>
    <w:rsid w:val="00AB7A13"/>
    <w:rsid w:val="00AC2A1A"/>
    <w:rsid w:val="00AC32A3"/>
    <w:rsid w:val="00AC39E9"/>
    <w:rsid w:val="00AC3DAF"/>
    <w:rsid w:val="00AC420C"/>
    <w:rsid w:val="00AC47C6"/>
    <w:rsid w:val="00AC497A"/>
    <w:rsid w:val="00AC4A9A"/>
    <w:rsid w:val="00AC4ACE"/>
    <w:rsid w:val="00AC6425"/>
    <w:rsid w:val="00AC69F9"/>
    <w:rsid w:val="00AC6EA7"/>
    <w:rsid w:val="00AC74A3"/>
    <w:rsid w:val="00AD0C62"/>
    <w:rsid w:val="00AD2449"/>
    <w:rsid w:val="00AD2FD6"/>
    <w:rsid w:val="00AD3818"/>
    <w:rsid w:val="00AD3CCD"/>
    <w:rsid w:val="00AD5A27"/>
    <w:rsid w:val="00AD61A8"/>
    <w:rsid w:val="00AD70CE"/>
    <w:rsid w:val="00AD7216"/>
    <w:rsid w:val="00AD7B47"/>
    <w:rsid w:val="00AD7D4E"/>
    <w:rsid w:val="00AE092B"/>
    <w:rsid w:val="00AE1CB0"/>
    <w:rsid w:val="00AE2275"/>
    <w:rsid w:val="00AE2CF8"/>
    <w:rsid w:val="00AE2ED9"/>
    <w:rsid w:val="00AE3641"/>
    <w:rsid w:val="00AE38DC"/>
    <w:rsid w:val="00AE4DC2"/>
    <w:rsid w:val="00AE4E77"/>
    <w:rsid w:val="00AE4FF7"/>
    <w:rsid w:val="00AE53A5"/>
    <w:rsid w:val="00AE5530"/>
    <w:rsid w:val="00AE6D89"/>
    <w:rsid w:val="00AE781B"/>
    <w:rsid w:val="00AF0DBB"/>
    <w:rsid w:val="00AF2043"/>
    <w:rsid w:val="00AF24C9"/>
    <w:rsid w:val="00AF4072"/>
    <w:rsid w:val="00AF5565"/>
    <w:rsid w:val="00AF636E"/>
    <w:rsid w:val="00AF79CF"/>
    <w:rsid w:val="00AF7A79"/>
    <w:rsid w:val="00B006A9"/>
    <w:rsid w:val="00B0174B"/>
    <w:rsid w:val="00B04EB3"/>
    <w:rsid w:val="00B05BDF"/>
    <w:rsid w:val="00B072AE"/>
    <w:rsid w:val="00B10595"/>
    <w:rsid w:val="00B109C5"/>
    <w:rsid w:val="00B114A2"/>
    <w:rsid w:val="00B11765"/>
    <w:rsid w:val="00B117EB"/>
    <w:rsid w:val="00B11C5C"/>
    <w:rsid w:val="00B1292A"/>
    <w:rsid w:val="00B1337B"/>
    <w:rsid w:val="00B15356"/>
    <w:rsid w:val="00B16314"/>
    <w:rsid w:val="00B16ABE"/>
    <w:rsid w:val="00B16FC3"/>
    <w:rsid w:val="00B17751"/>
    <w:rsid w:val="00B17A70"/>
    <w:rsid w:val="00B20041"/>
    <w:rsid w:val="00B20154"/>
    <w:rsid w:val="00B207D1"/>
    <w:rsid w:val="00B20D0F"/>
    <w:rsid w:val="00B220DD"/>
    <w:rsid w:val="00B225B3"/>
    <w:rsid w:val="00B231C5"/>
    <w:rsid w:val="00B232EF"/>
    <w:rsid w:val="00B23ABE"/>
    <w:rsid w:val="00B24C6A"/>
    <w:rsid w:val="00B255E5"/>
    <w:rsid w:val="00B25B79"/>
    <w:rsid w:val="00B26E99"/>
    <w:rsid w:val="00B278D4"/>
    <w:rsid w:val="00B31AE0"/>
    <w:rsid w:val="00B32DCF"/>
    <w:rsid w:val="00B34036"/>
    <w:rsid w:val="00B348B4"/>
    <w:rsid w:val="00B3560B"/>
    <w:rsid w:val="00B3573B"/>
    <w:rsid w:val="00B35E49"/>
    <w:rsid w:val="00B36703"/>
    <w:rsid w:val="00B36DE1"/>
    <w:rsid w:val="00B37129"/>
    <w:rsid w:val="00B3777C"/>
    <w:rsid w:val="00B37C67"/>
    <w:rsid w:val="00B402D9"/>
    <w:rsid w:val="00B40614"/>
    <w:rsid w:val="00B41C2C"/>
    <w:rsid w:val="00B42033"/>
    <w:rsid w:val="00B43239"/>
    <w:rsid w:val="00B4364E"/>
    <w:rsid w:val="00B43FA4"/>
    <w:rsid w:val="00B4436F"/>
    <w:rsid w:val="00B44849"/>
    <w:rsid w:val="00B4491B"/>
    <w:rsid w:val="00B44D05"/>
    <w:rsid w:val="00B44D1C"/>
    <w:rsid w:val="00B46B81"/>
    <w:rsid w:val="00B4765F"/>
    <w:rsid w:val="00B5060C"/>
    <w:rsid w:val="00B52766"/>
    <w:rsid w:val="00B52D6E"/>
    <w:rsid w:val="00B55626"/>
    <w:rsid w:val="00B566CF"/>
    <w:rsid w:val="00B568DE"/>
    <w:rsid w:val="00B56FD8"/>
    <w:rsid w:val="00B6181D"/>
    <w:rsid w:val="00B631DD"/>
    <w:rsid w:val="00B641FE"/>
    <w:rsid w:val="00B654F4"/>
    <w:rsid w:val="00B659B1"/>
    <w:rsid w:val="00B67170"/>
    <w:rsid w:val="00B6731A"/>
    <w:rsid w:val="00B6774E"/>
    <w:rsid w:val="00B67ADC"/>
    <w:rsid w:val="00B708F7"/>
    <w:rsid w:val="00B70AAA"/>
    <w:rsid w:val="00B71178"/>
    <w:rsid w:val="00B732BA"/>
    <w:rsid w:val="00B73602"/>
    <w:rsid w:val="00B74515"/>
    <w:rsid w:val="00B74FDF"/>
    <w:rsid w:val="00B75421"/>
    <w:rsid w:val="00B75E35"/>
    <w:rsid w:val="00B75E53"/>
    <w:rsid w:val="00B7695E"/>
    <w:rsid w:val="00B771D1"/>
    <w:rsid w:val="00B7799F"/>
    <w:rsid w:val="00B77EF1"/>
    <w:rsid w:val="00B802D2"/>
    <w:rsid w:val="00B80568"/>
    <w:rsid w:val="00B80F47"/>
    <w:rsid w:val="00B8128B"/>
    <w:rsid w:val="00B81363"/>
    <w:rsid w:val="00B831D6"/>
    <w:rsid w:val="00B8390F"/>
    <w:rsid w:val="00B84E84"/>
    <w:rsid w:val="00B84ECE"/>
    <w:rsid w:val="00B84F48"/>
    <w:rsid w:val="00B85507"/>
    <w:rsid w:val="00B856AC"/>
    <w:rsid w:val="00B8623F"/>
    <w:rsid w:val="00B86410"/>
    <w:rsid w:val="00B87C03"/>
    <w:rsid w:val="00B904AE"/>
    <w:rsid w:val="00B909AB"/>
    <w:rsid w:val="00B9112B"/>
    <w:rsid w:val="00B92999"/>
    <w:rsid w:val="00B92A71"/>
    <w:rsid w:val="00B93FA2"/>
    <w:rsid w:val="00B9436E"/>
    <w:rsid w:val="00B94A01"/>
    <w:rsid w:val="00B94E3E"/>
    <w:rsid w:val="00B94E5D"/>
    <w:rsid w:val="00B95B2A"/>
    <w:rsid w:val="00B9639E"/>
    <w:rsid w:val="00B9767D"/>
    <w:rsid w:val="00B9776A"/>
    <w:rsid w:val="00B978C6"/>
    <w:rsid w:val="00B97EB2"/>
    <w:rsid w:val="00BA0B1D"/>
    <w:rsid w:val="00BA0B7A"/>
    <w:rsid w:val="00BA14D6"/>
    <w:rsid w:val="00BA17C7"/>
    <w:rsid w:val="00BA2857"/>
    <w:rsid w:val="00BA306D"/>
    <w:rsid w:val="00BA3501"/>
    <w:rsid w:val="00BA4EC8"/>
    <w:rsid w:val="00BA5365"/>
    <w:rsid w:val="00BA58FA"/>
    <w:rsid w:val="00BA5962"/>
    <w:rsid w:val="00BB039E"/>
    <w:rsid w:val="00BB0BCA"/>
    <w:rsid w:val="00BB123A"/>
    <w:rsid w:val="00BB2BC5"/>
    <w:rsid w:val="00BB2DEA"/>
    <w:rsid w:val="00BB7AD8"/>
    <w:rsid w:val="00BC073F"/>
    <w:rsid w:val="00BC1367"/>
    <w:rsid w:val="00BC1391"/>
    <w:rsid w:val="00BC16C0"/>
    <w:rsid w:val="00BC17CB"/>
    <w:rsid w:val="00BC1FC7"/>
    <w:rsid w:val="00BC21F6"/>
    <w:rsid w:val="00BC2AF5"/>
    <w:rsid w:val="00BC2D79"/>
    <w:rsid w:val="00BC2E36"/>
    <w:rsid w:val="00BC408B"/>
    <w:rsid w:val="00BC4899"/>
    <w:rsid w:val="00BC4FC3"/>
    <w:rsid w:val="00BC59BE"/>
    <w:rsid w:val="00BC5ECB"/>
    <w:rsid w:val="00BC631F"/>
    <w:rsid w:val="00BC6F05"/>
    <w:rsid w:val="00BC70C2"/>
    <w:rsid w:val="00BD0568"/>
    <w:rsid w:val="00BD20F7"/>
    <w:rsid w:val="00BD27B7"/>
    <w:rsid w:val="00BD325C"/>
    <w:rsid w:val="00BD3651"/>
    <w:rsid w:val="00BD3815"/>
    <w:rsid w:val="00BD410A"/>
    <w:rsid w:val="00BD528A"/>
    <w:rsid w:val="00BD6050"/>
    <w:rsid w:val="00BD6E25"/>
    <w:rsid w:val="00BE000C"/>
    <w:rsid w:val="00BE0322"/>
    <w:rsid w:val="00BE1CBD"/>
    <w:rsid w:val="00BE1FE1"/>
    <w:rsid w:val="00BE226F"/>
    <w:rsid w:val="00BE2AE7"/>
    <w:rsid w:val="00BE38EA"/>
    <w:rsid w:val="00BE42DF"/>
    <w:rsid w:val="00BE4E19"/>
    <w:rsid w:val="00BE54D2"/>
    <w:rsid w:val="00BE578A"/>
    <w:rsid w:val="00BE70FE"/>
    <w:rsid w:val="00BE71C3"/>
    <w:rsid w:val="00BE7EB1"/>
    <w:rsid w:val="00BF0045"/>
    <w:rsid w:val="00BF269E"/>
    <w:rsid w:val="00BF2C8B"/>
    <w:rsid w:val="00BF3F06"/>
    <w:rsid w:val="00BF47B1"/>
    <w:rsid w:val="00BF4880"/>
    <w:rsid w:val="00BF4E07"/>
    <w:rsid w:val="00BF73D8"/>
    <w:rsid w:val="00C033B4"/>
    <w:rsid w:val="00C03565"/>
    <w:rsid w:val="00C04D3B"/>
    <w:rsid w:val="00C06868"/>
    <w:rsid w:val="00C069AE"/>
    <w:rsid w:val="00C06DAB"/>
    <w:rsid w:val="00C06DC8"/>
    <w:rsid w:val="00C06FC1"/>
    <w:rsid w:val="00C10208"/>
    <w:rsid w:val="00C11BC8"/>
    <w:rsid w:val="00C1333B"/>
    <w:rsid w:val="00C139CA"/>
    <w:rsid w:val="00C14736"/>
    <w:rsid w:val="00C1500C"/>
    <w:rsid w:val="00C15BAE"/>
    <w:rsid w:val="00C16F7A"/>
    <w:rsid w:val="00C17571"/>
    <w:rsid w:val="00C2038C"/>
    <w:rsid w:val="00C21246"/>
    <w:rsid w:val="00C223F4"/>
    <w:rsid w:val="00C23568"/>
    <w:rsid w:val="00C2422C"/>
    <w:rsid w:val="00C246EC"/>
    <w:rsid w:val="00C25AEC"/>
    <w:rsid w:val="00C26136"/>
    <w:rsid w:val="00C27582"/>
    <w:rsid w:val="00C27D86"/>
    <w:rsid w:val="00C3149A"/>
    <w:rsid w:val="00C322C8"/>
    <w:rsid w:val="00C3338F"/>
    <w:rsid w:val="00C34363"/>
    <w:rsid w:val="00C3436B"/>
    <w:rsid w:val="00C35361"/>
    <w:rsid w:val="00C35CCF"/>
    <w:rsid w:val="00C36E77"/>
    <w:rsid w:val="00C37224"/>
    <w:rsid w:val="00C409D2"/>
    <w:rsid w:val="00C40C5B"/>
    <w:rsid w:val="00C414E1"/>
    <w:rsid w:val="00C416CA"/>
    <w:rsid w:val="00C419F3"/>
    <w:rsid w:val="00C42231"/>
    <w:rsid w:val="00C4265F"/>
    <w:rsid w:val="00C4292F"/>
    <w:rsid w:val="00C44128"/>
    <w:rsid w:val="00C44798"/>
    <w:rsid w:val="00C46D91"/>
    <w:rsid w:val="00C47F43"/>
    <w:rsid w:val="00C504E0"/>
    <w:rsid w:val="00C507B5"/>
    <w:rsid w:val="00C51077"/>
    <w:rsid w:val="00C51127"/>
    <w:rsid w:val="00C530E0"/>
    <w:rsid w:val="00C538A7"/>
    <w:rsid w:val="00C54089"/>
    <w:rsid w:val="00C5533E"/>
    <w:rsid w:val="00C5559D"/>
    <w:rsid w:val="00C55D6F"/>
    <w:rsid w:val="00C55DB0"/>
    <w:rsid w:val="00C5691B"/>
    <w:rsid w:val="00C60C42"/>
    <w:rsid w:val="00C60D38"/>
    <w:rsid w:val="00C62633"/>
    <w:rsid w:val="00C62B58"/>
    <w:rsid w:val="00C63BCD"/>
    <w:rsid w:val="00C648AE"/>
    <w:rsid w:val="00C6536B"/>
    <w:rsid w:val="00C662B2"/>
    <w:rsid w:val="00C66693"/>
    <w:rsid w:val="00C70521"/>
    <w:rsid w:val="00C72768"/>
    <w:rsid w:val="00C7419A"/>
    <w:rsid w:val="00C765C8"/>
    <w:rsid w:val="00C7681C"/>
    <w:rsid w:val="00C76911"/>
    <w:rsid w:val="00C77021"/>
    <w:rsid w:val="00C806DF"/>
    <w:rsid w:val="00C80CC3"/>
    <w:rsid w:val="00C8140C"/>
    <w:rsid w:val="00C814F0"/>
    <w:rsid w:val="00C82A70"/>
    <w:rsid w:val="00C83A12"/>
    <w:rsid w:val="00C840B7"/>
    <w:rsid w:val="00C86050"/>
    <w:rsid w:val="00C86096"/>
    <w:rsid w:val="00C86483"/>
    <w:rsid w:val="00C86AEE"/>
    <w:rsid w:val="00C86C8F"/>
    <w:rsid w:val="00C87D71"/>
    <w:rsid w:val="00C91007"/>
    <w:rsid w:val="00C9174D"/>
    <w:rsid w:val="00C91960"/>
    <w:rsid w:val="00C919DD"/>
    <w:rsid w:val="00C91F87"/>
    <w:rsid w:val="00C92DEB"/>
    <w:rsid w:val="00C935F1"/>
    <w:rsid w:val="00C93BA2"/>
    <w:rsid w:val="00C943D9"/>
    <w:rsid w:val="00C94B7A"/>
    <w:rsid w:val="00C94C24"/>
    <w:rsid w:val="00C94C2F"/>
    <w:rsid w:val="00C95103"/>
    <w:rsid w:val="00C95724"/>
    <w:rsid w:val="00C97C90"/>
    <w:rsid w:val="00CA076A"/>
    <w:rsid w:val="00CA0A6B"/>
    <w:rsid w:val="00CA1B9C"/>
    <w:rsid w:val="00CA1EDB"/>
    <w:rsid w:val="00CA236D"/>
    <w:rsid w:val="00CA36D7"/>
    <w:rsid w:val="00CA3A76"/>
    <w:rsid w:val="00CA4287"/>
    <w:rsid w:val="00CA4AC7"/>
    <w:rsid w:val="00CA576A"/>
    <w:rsid w:val="00CA6E0D"/>
    <w:rsid w:val="00CA707E"/>
    <w:rsid w:val="00CB01AD"/>
    <w:rsid w:val="00CB0909"/>
    <w:rsid w:val="00CB12AE"/>
    <w:rsid w:val="00CB192E"/>
    <w:rsid w:val="00CB248B"/>
    <w:rsid w:val="00CB2F12"/>
    <w:rsid w:val="00CB3898"/>
    <w:rsid w:val="00CB38B5"/>
    <w:rsid w:val="00CB3CBD"/>
    <w:rsid w:val="00CB669E"/>
    <w:rsid w:val="00CB6D24"/>
    <w:rsid w:val="00CB70D4"/>
    <w:rsid w:val="00CB7433"/>
    <w:rsid w:val="00CC0AD9"/>
    <w:rsid w:val="00CC1786"/>
    <w:rsid w:val="00CC476B"/>
    <w:rsid w:val="00CC5240"/>
    <w:rsid w:val="00CC5552"/>
    <w:rsid w:val="00CC5B42"/>
    <w:rsid w:val="00CC5F23"/>
    <w:rsid w:val="00CC6406"/>
    <w:rsid w:val="00CC6BB6"/>
    <w:rsid w:val="00CD1389"/>
    <w:rsid w:val="00CD1A07"/>
    <w:rsid w:val="00CD2F09"/>
    <w:rsid w:val="00CD3BB2"/>
    <w:rsid w:val="00CD4283"/>
    <w:rsid w:val="00CD48EB"/>
    <w:rsid w:val="00CD58EB"/>
    <w:rsid w:val="00CD6388"/>
    <w:rsid w:val="00CD7A52"/>
    <w:rsid w:val="00CE0E55"/>
    <w:rsid w:val="00CE0F83"/>
    <w:rsid w:val="00CE3AF1"/>
    <w:rsid w:val="00CE4D8E"/>
    <w:rsid w:val="00CE56CB"/>
    <w:rsid w:val="00CE6476"/>
    <w:rsid w:val="00CE7DE6"/>
    <w:rsid w:val="00CF0688"/>
    <w:rsid w:val="00CF0A1D"/>
    <w:rsid w:val="00CF19E3"/>
    <w:rsid w:val="00CF3CC0"/>
    <w:rsid w:val="00CF4034"/>
    <w:rsid w:val="00CF4469"/>
    <w:rsid w:val="00CF492E"/>
    <w:rsid w:val="00CF4B29"/>
    <w:rsid w:val="00CF6D4E"/>
    <w:rsid w:val="00CF7989"/>
    <w:rsid w:val="00D003E0"/>
    <w:rsid w:val="00D0064B"/>
    <w:rsid w:val="00D00FCC"/>
    <w:rsid w:val="00D01C49"/>
    <w:rsid w:val="00D02D6E"/>
    <w:rsid w:val="00D02F2B"/>
    <w:rsid w:val="00D03494"/>
    <w:rsid w:val="00D04F5C"/>
    <w:rsid w:val="00D05A59"/>
    <w:rsid w:val="00D072C4"/>
    <w:rsid w:val="00D07896"/>
    <w:rsid w:val="00D10174"/>
    <w:rsid w:val="00D10222"/>
    <w:rsid w:val="00D10708"/>
    <w:rsid w:val="00D10A9C"/>
    <w:rsid w:val="00D1176E"/>
    <w:rsid w:val="00D126CD"/>
    <w:rsid w:val="00D15D84"/>
    <w:rsid w:val="00D20877"/>
    <w:rsid w:val="00D2134B"/>
    <w:rsid w:val="00D21CCD"/>
    <w:rsid w:val="00D2214E"/>
    <w:rsid w:val="00D239B2"/>
    <w:rsid w:val="00D23A27"/>
    <w:rsid w:val="00D256C6"/>
    <w:rsid w:val="00D257B2"/>
    <w:rsid w:val="00D262C6"/>
    <w:rsid w:val="00D267B2"/>
    <w:rsid w:val="00D26EC4"/>
    <w:rsid w:val="00D27458"/>
    <w:rsid w:val="00D31946"/>
    <w:rsid w:val="00D322DC"/>
    <w:rsid w:val="00D325C4"/>
    <w:rsid w:val="00D33309"/>
    <w:rsid w:val="00D33C73"/>
    <w:rsid w:val="00D345F5"/>
    <w:rsid w:val="00D37032"/>
    <w:rsid w:val="00D37045"/>
    <w:rsid w:val="00D40C54"/>
    <w:rsid w:val="00D40DC6"/>
    <w:rsid w:val="00D422C8"/>
    <w:rsid w:val="00D427E5"/>
    <w:rsid w:val="00D4300F"/>
    <w:rsid w:val="00D431C2"/>
    <w:rsid w:val="00D438DC"/>
    <w:rsid w:val="00D44CA0"/>
    <w:rsid w:val="00D47450"/>
    <w:rsid w:val="00D47F85"/>
    <w:rsid w:val="00D507E2"/>
    <w:rsid w:val="00D508C1"/>
    <w:rsid w:val="00D50F46"/>
    <w:rsid w:val="00D51AF4"/>
    <w:rsid w:val="00D51D1F"/>
    <w:rsid w:val="00D52121"/>
    <w:rsid w:val="00D529E2"/>
    <w:rsid w:val="00D54294"/>
    <w:rsid w:val="00D55E90"/>
    <w:rsid w:val="00D56ACA"/>
    <w:rsid w:val="00D57F04"/>
    <w:rsid w:val="00D6064A"/>
    <w:rsid w:val="00D606F0"/>
    <w:rsid w:val="00D60D6C"/>
    <w:rsid w:val="00D60DC3"/>
    <w:rsid w:val="00D62622"/>
    <w:rsid w:val="00D633D7"/>
    <w:rsid w:val="00D640AC"/>
    <w:rsid w:val="00D6453E"/>
    <w:rsid w:val="00D64C54"/>
    <w:rsid w:val="00D668C3"/>
    <w:rsid w:val="00D66BE1"/>
    <w:rsid w:val="00D66CB8"/>
    <w:rsid w:val="00D66D58"/>
    <w:rsid w:val="00D67703"/>
    <w:rsid w:val="00D67F21"/>
    <w:rsid w:val="00D715FF"/>
    <w:rsid w:val="00D7164E"/>
    <w:rsid w:val="00D71C63"/>
    <w:rsid w:val="00D72A84"/>
    <w:rsid w:val="00D72D94"/>
    <w:rsid w:val="00D73A63"/>
    <w:rsid w:val="00D73E38"/>
    <w:rsid w:val="00D7509C"/>
    <w:rsid w:val="00D75F02"/>
    <w:rsid w:val="00D761CC"/>
    <w:rsid w:val="00D767CD"/>
    <w:rsid w:val="00D76815"/>
    <w:rsid w:val="00D7795D"/>
    <w:rsid w:val="00D80CCA"/>
    <w:rsid w:val="00D83A62"/>
    <w:rsid w:val="00D846D8"/>
    <w:rsid w:val="00D846DB"/>
    <w:rsid w:val="00D84A68"/>
    <w:rsid w:val="00D84C85"/>
    <w:rsid w:val="00D85798"/>
    <w:rsid w:val="00D85828"/>
    <w:rsid w:val="00D901F5"/>
    <w:rsid w:val="00D90B63"/>
    <w:rsid w:val="00D9112F"/>
    <w:rsid w:val="00D91505"/>
    <w:rsid w:val="00D94B7E"/>
    <w:rsid w:val="00D94B86"/>
    <w:rsid w:val="00D94E6F"/>
    <w:rsid w:val="00D9528E"/>
    <w:rsid w:val="00D96A76"/>
    <w:rsid w:val="00DA0B9E"/>
    <w:rsid w:val="00DA0EE4"/>
    <w:rsid w:val="00DA20AF"/>
    <w:rsid w:val="00DA3EC5"/>
    <w:rsid w:val="00DA40EA"/>
    <w:rsid w:val="00DA58BC"/>
    <w:rsid w:val="00DA5D60"/>
    <w:rsid w:val="00DB05C1"/>
    <w:rsid w:val="00DB438D"/>
    <w:rsid w:val="00DB480B"/>
    <w:rsid w:val="00DB5393"/>
    <w:rsid w:val="00DB70E5"/>
    <w:rsid w:val="00DB7FEB"/>
    <w:rsid w:val="00DC0BB9"/>
    <w:rsid w:val="00DC1B80"/>
    <w:rsid w:val="00DC22D9"/>
    <w:rsid w:val="00DC299F"/>
    <w:rsid w:val="00DC2BAC"/>
    <w:rsid w:val="00DC4231"/>
    <w:rsid w:val="00DC4A7C"/>
    <w:rsid w:val="00DC4DF2"/>
    <w:rsid w:val="00DC501A"/>
    <w:rsid w:val="00DC522E"/>
    <w:rsid w:val="00DC631C"/>
    <w:rsid w:val="00DC6B39"/>
    <w:rsid w:val="00DD1323"/>
    <w:rsid w:val="00DD1BB0"/>
    <w:rsid w:val="00DD236F"/>
    <w:rsid w:val="00DD29FC"/>
    <w:rsid w:val="00DD2FF1"/>
    <w:rsid w:val="00DD3435"/>
    <w:rsid w:val="00DD345F"/>
    <w:rsid w:val="00DD35E8"/>
    <w:rsid w:val="00DD5167"/>
    <w:rsid w:val="00DD5814"/>
    <w:rsid w:val="00DD669A"/>
    <w:rsid w:val="00DD69B8"/>
    <w:rsid w:val="00DD6BD1"/>
    <w:rsid w:val="00DD72DF"/>
    <w:rsid w:val="00DE06C0"/>
    <w:rsid w:val="00DE0764"/>
    <w:rsid w:val="00DE09B3"/>
    <w:rsid w:val="00DE0DCD"/>
    <w:rsid w:val="00DE1310"/>
    <w:rsid w:val="00DE1971"/>
    <w:rsid w:val="00DE28C9"/>
    <w:rsid w:val="00DE2AA8"/>
    <w:rsid w:val="00DE39E9"/>
    <w:rsid w:val="00DE46D1"/>
    <w:rsid w:val="00DE4802"/>
    <w:rsid w:val="00DE48D5"/>
    <w:rsid w:val="00DE57EF"/>
    <w:rsid w:val="00DE5A8C"/>
    <w:rsid w:val="00DE5BA7"/>
    <w:rsid w:val="00DE7100"/>
    <w:rsid w:val="00DE7A7D"/>
    <w:rsid w:val="00DF0BD7"/>
    <w:rsid w:val="00DF1F66"/>
    <w:rsid w:val="00DF38E4"/>
    <w:rsid w:val="00DF3EA6"/>
    <w:rsid w:val="00DF50C5"/>
    <w:rsid w:val="00DF572E"/>
    <w:rsid w:val="00DF6143"/>
    <w:rsid w:val="00DF6631"/>
    <w:rsid w:val="00DF6DAF"/>
    <w:rsid w:val="00DF7D41"/>
    <w:rsid w:val="00E00986"/>
    <w:rsid w:val="00E01CC6"/>
    <w:rsid w:val="00E03CD0"/>
    <w:rsid w:val="00E044EC"/>
    <w:rsid w:val="00E04680"/>
    <w:rsid w:val="00E046F0"/>
    <w:rsid w:val="00E04EDB"/>
    <w:rsid w:val="00E05440"/>
    <w:rsid w:val="00E05639"/>
    <w:rsid w:val="00E058EC"/>
    <w:rsid w:val="00E05CD5"/>
    <w:rsid w:val="00E05FC0"/>
    <w:rsid w:val="00E06572"/>
    <w:rsid w:val="00E06918"/>
    <w:rsid w:val="00E06AB8"/>
    <w:rsid w:val="00E10328"/>
    <w:rsid w:val="00E10CAA"/>
    <w:rsid w:val="00E12221"/>
    <w:rsid w:val="00E124F1"/>
    <w:rsid w:val="00E12C48"/>
    <w:rsid w:val="00E13AED"/>
    <w:rsid w:val="00E13BF2"/>
    <w:rsid w:val="00E1407C"/>
    <w:rsid w:val="00E14765"/>
    <w:rsid w:val="00E14B70"/>
    <w:rsid w:val="00E15547"/>
    <w:rsid w:val="00E17E1B"/>
    <w:rsid w:val="00E20C03"/>
    <w:rsid w:val="00E20FCF"/>
    <w:rsid w:val="00E2118E"/>
    <w:rsid w:val="00E2151E"/>
    <w:rsid w:val="00E222DF"/>
    <w:rsid w:val="00E225EA"/>
    <w:rsid w:val="00E22A04"/>
    <w:rsid w:val="00E246CB"/>
    <w:rsid w:val="00E248D0"/>
    <w:rsid w:val="00E2520E"/>
    <w:rsid w:val="00E25803"/>
    <w:rsid w:val="00E261F9"/>
    <w:rsid w:val="00E27D6C"/>
    <w:rsid w:val="00E30032"/>
    <w:rsid w:val="00E3222A"/>
    <w:rsid w:val="00E323F8"/>
    <w:rsid w:val="00E336CC"/>
    <w:rsid w:val="00E33C5A"/>
    <w:rsid w:val="00E33DF8"/>
    <w:rsid w:val="00E3416F"/>
    <w:rsid w:val="00E35129"/>
    <w:rsid w:val="00E35F50"/>
    <w:rsid w:val="00E365CF"/>
    <w:rsid w:val="00E368E8"/>
    <w:rsid w:val="00E372AC"/>
    <w:rsid w:val="00E372B8"/>
    <w:rsid w:val="00E376E1"/>
    <w:rsid w:val="00E37A84"/>
    <w:rsid w:val="00E406BB"/>
    <w:rsid w:val="00E40F5A"/>
    <w:rsid w:val="00E41E8D"/>
    <w:rsid w:val="00E42019"/>
    <w:rsid w:val="00E421C1"/>
    <w:rsid w:val="00E42593"/>
    <w:rsid w:val="00E425D3"/>
    <w:rsid w:val="00E429DF"/>
    <w:rsid w:val="00E42A8B"/>
    <w:rsid w:val="00E42D08"/>
    <w:rsid w:val="00E42FB7"/>
    <w:rsid w:val="00E433C2"/>
    <w:rsid w:val="00E43B02"/>
    <w:rsid w:val="00E44050"/>
    <w:rsid w:val="00E44126"/>
    <w:rsid w:val="00E448AF"/>
    <w:rsid w:val="00E44A6E"/>
    <w:rsid w:val="00E47425"/>
    <w:rsid w:val="00E4757F"/>
    <w:rsid w:val="00E47AC5"/>
    <w:rsid w:val="00E5187A"/>
    <w:rsid w:val="00E524AE"/>
    <w:rsid w:val="00E52F33"/>
    <w:rsid w:val="00E535F4"/>
    <w:rsid w:val="00E54535"/>
    <w:rsid w:val="00E54C5E"/>
    <w:rsid w:val="00E562AB"/>
    <w:rsid w:val="00E56375"/>
    <w:rsid w:val="00E565A1"/>
    <w:rsid w:val="00E565A2"/>
    <w:rsid w:val="00E56C4E"/>
    <w:rsid w:val="00E56CB3"/>
    <w:rsid w:val="00E56CE5"/>
    <w:rsid w:val="00E56E99"/>
    <w:rsid w:val="00E573ED"/>
    <w:rsid w:val="00E5764A"/>
    <w:rsid w:val="00E57854"/>
    <w:rsid w:val="00E578BE"/>
    <w:rsid w:val="00E60059"/>
    <w:rsid w:val="00E60194"/>
    <w:rsid w:val="00E61432"/>
    <w:rsid w:val="00E62911"/>
    <w:rsid w:val="00E62D94"/>
    <w:rsid w:val="00E6309C"/>
    <w:rsid w:val="00E65763"/>
    <w:rsid w:val="00E65765"/>
    <w:rsid w:val="00E6625E"/>
    <w:rsid w:val="00E67BAB"/>
    <w:rsid w:val="00E67CD7"/>
    <w:rsid w:val="00E7009F"/>
    <w:rsid w:val="00E70E52"/>
    <w:rsid w:val="00E73BC1"/>
    <w:rsid w:val="00E73DE4"/>
    <w:rsid w:val="00E75049"/>
    <w:rsid w:val="00E7517C"/>
    <w:rsid w:val="00E7576E"/>
    <w:rsid w:val="00E75AC9"/>
    <w:rsid w:val="00E76886"/>
    <w:rsid w:val="00E770CF"/>
    <w:rsid w:val="00E778B0"/>
    <w:rsid w:val="00E801F9"/>
    <w:rsid w:val="00E80327"/>
    <w:rsid w:val="00E81B59"/>
    <w:rsid w:val="00E82F07"/>
    <w:rsid w:val="00E853A6"/>
    <w:rsid w:val="00E869DD"/>
    <w:rsid w:val="00E87265"/>
    <w:rsid w:val="00E92AD4"/>
    <w:rsid w:val="00E93726"/>
    <w:rsid w:val="00E956DC"/>
    <w:rsid w:val="00E97203"/>
    <w:rsid w:val="00E97EE9"/>
    <w:rsid w:val="00EA106E"/>
    <w:rsid w:val="00EA1BE9"/>
    <w:rsid w:val="00EA1F5F"/>
    <w:rsid w:val="00EA2943"/>
    <w:rsid w:val="00EA3A7A"/>
    <w:rsid w:val="00EA3E81"/>
    <w:rsid w:val="00EA4010"/>
    <w:rsid w:val="00EA523A"/>
    <w:rsid w:val="00EA537B"/>
    <w:rsid w:val="00EA54AB"/>
    <w:rsid w:val="00EA70A6"/>
    <w:rsid w:val="00EB01C0"/>
    <w:rsid w:val="00EB02CF"/>
    <w:rsid w:val="00EB1096"/>
    <w:rsid w:val="00EB1279"/>
    <w:rsid w:val="00EB28B4"/>
    <w:rsid w:val="00EB2CCF"/>
    <w:rsid w:val="00EB314A"/>
    <w:rsid w:val="00EB3194"/>
    <w:rsid w:val="00EB4BB2"/>
    <w:rsid w:val="00EB56DC"/>
    <w:rsid w:val="00EB5C2F"/>
    <w:rsid w:val="00EB7C84"/>
    <w:rsid w:val="00EC1308"/>
    <w:rsid w:val="00EC488B"/>
    <w:rsid w:val="00EC58CB"/>
    <w:rsid w:val="00EC5995"/>
    <w:rsid w:val="00EC6121"/>
    <w:rsid w:val="00EC6DD2"/>
    <w:rsid w:val="00EC7C45"/>
    <w:rsid w:val="00EC7CDF"/>
    <w:rsid w:val="00ED283D"/>
    <w:rsid w:val="00ED28EB"/>
    <w:rsid w:val="00ED2A06"/>
    <w:rsid w:val="00ED2BE4"/>
    <w:rsid w:val="00ED2E31"/>
    <w:rsid w:val="00ED2FA0"/>
    <w:rsid w:val="00ED3412"/>
    <w:rsid w:val="00ED437F"/>
    <w:rsid w:val="00ED5EE7"/>
    <w:rsid w:val="00ED76FE"/>
    <w:rsid w:val="00ED77F1"/>
    <w:rsid w:val="00EE063C"/>
    <w:rsid w:val="00EE34F4"/>
    <w:rsid w:val="00EE3833"/>
    <w:rsid w:val="00EE4566"/>
    <w:rsid w:val="00EE45C4"/>
    <w:rsid w:val="00EE521D"/>
    <w:rsid w:val="00EE616A"/>
    <w:rsid w:val="00EF03AB"/>
    <w:rsid w:val="00EF0C9D"/>
    <w:rsid w:val="00EF10FF"/>
    <w:rsid w:val="00EF2D73"/>
    <w:rsid w:val="00EF2D9E"/>
    <w:rsid w:val="00EF42D7"/>
    <w:rsid w:val="00EF5025"/>
    <w:rsid w:val="00EF62DA"/>
    <w:rsid w:val="00EF7459"/>
    <w:rsid w:val="00EF74FC"/>
    <w:rsid w:val="00F00BA1"/>
    <w:rsid w:val="00F02D62"/>
    <w:rsid w:val="00F02ECE"/>
    <w:rsid w:val="00F036C8"/>
    <w:rsid w:val="00F04B34"/>
    <w:rsid w:val="00F105A2"/>
    <w:rsid w:val="00F10989"/>
    <w:rsid w:val="00F10AC8"/>
    <w:rsid w:val="00F11FF1"/>
    <w:rsid w:val="00F120C3"/>
    <w:rsid w:val="00F14614"/>
    <w:rsid w:val="00F1496E"/>
    <w:rsid w:val="00F15BF9"/>
    <w:rsid w:val="00F178AD"/>
    <w:rsid w:val="00F17D10"/>
    <w:rsid w:val="00F17DBD"/>
    <w:rsid w:val="00F20F39"/>
    <w:rsid w:val="00F21988"/>
    <w:rsid w:val="00F21D8F"/>
    <w:rsid w:val="00F2420B"/>
    <w:rsid w:val="00F246F6"/>
    <w:rsid w:val="00F24AC1"/>
    <w:rsid w:val="00F24ECA"/>
    <w:rsid w:val="00F24EEF"/>
    <w:rsid w:val="00F2746E"/>
    <w:rsid w:val="00F3036D"/>
    <w:rsid w:val="00F317D3"/>
    <w:rsid w:val="00F32946"/>
    <w:rsid w:val="00F33914"/>
    <w:rsid w:val="00F3542A"/>
    <w:rsid w:val="00F35E87"/>
    <w:rsid w:val="00F36171"/>
    <w:rsid w:val="00F3643E"/>
    <w:rsid w:val="00F37A88"/>
    <w:rsid w:val="00F37E96"/>
    <w:rsid w:val="00F4009F"/>
    <w:rsid w:val="00F40603"/>
    <w:rsid w:val="00F40B45"/>
    <w:rsid w:val="00F40D67"/>
    <w:rsid w:val="00F41187"/>
    <w:rsid w:val="00F419CF"/>
    <w:rsid w:val="00F4206C"/>
    <w:rsid w:val="00F42262"/>
    <w:rsid w:val="00F422D1"/>
    <w:rsid w:val="00F427FC"/>
    <w:rsid w:val="00F43D52"/>
    <w:rsid w:val="00F445AA"/>
    <w:rsid w:val="00F44867"/>
    <w:rsid w:val="00F449FB"/>
    <w:rsid w:val="00F45469"/>
    <w:rsid w:val="00F46B75"/>
    <w:rsid w:val="00F47262"/>
    <w:rsid w:val="00F507AB"/>
    <w:rsid w:val="00F50A3A"/>
    <w:rsid w:val="00F51836"/>
    <w:rsid w:val="00F527B2"/>
    <w:rsid w:val="00F52984"/>
    <w:rsid w:val="00F53F27"/>
    <w:rsid w:val="00F5735C"/>
    <w:rsid w:val="00F57F8F"/>
    <w:rsid w:val="00F57FC6"/>
    <w:rsid w:val="00F603F6"/>
    <w:rsid w:val="00F6095D"/>
    <w:rsid w:val="00F60E04"/>
    <w:rsid w:val="00F615E9"/>
    <w:rsid w:val="00F61AB5"/>
    <w:rsid w:val="00F638EF"/>
    <w:rsid w:val="00F70717"/>
    <w:rsid w:val="00F70A38"/>
    <w:rsid w:val="00F70C9B"/>
    <w:rsid w:val="00F73BE7"/>
    <w:rsid w:val="00F7429D"/>
    <w:rsid w:val="00F74999"/>
    <w:rsid w:val="00F74F0C"/>
    <w:rsid w:val="00F75530"/>
    <w:rsid w:val="00F7601E"/>
    <w:rsid w:val="00F77512"/>
    <w:rsid w:val="00F77933"/>
    <w:rsid w:val="00F80351"/>
    <w:rsid w:val="00F80663"/>
    <w:rsid w:val="00F80831"/>
    <w:rsid w:val="00F811E0"/>
    <w:rsid w:val="00F81F64"/>
    <w:rsid w:val="00F829E0"/>
    <w:rsid w:val="00F82A9C"/>
    <w:rsid w:val="00F83F01"/>
    <w:rsid w:val="00F8466C"/>
    <w:rsid w:val="00F8492F"/>
    <w:rsid w:val="00F84ECE"/>
    <w:rsid w:val="00F850B5"/>
    <w:rsid w:val="00F86690"/>
    <w:rsid w:val="00F872B6"/>
    <w:rsid w:val="00F87822"/>
    <w:rsid w:val="00F906A1"/>
    <w:rsid w:val="00F9386B"/>
    <w:rsid w:val="00F94138"/>
    <w:rsid w:val="00F944E0"/>
    <w:rsid w:val="00F94C24"/>
    <w:rsid w:val="00F95582"/>
    <w:rsid w:val="00F95C6E"/>
    <w:rsid w:val="00FA0018"/>
    <w:rsid w:val="00FA014C"/>
    <w:rsid w:val="00FA0F7A"/>
    <w:rsid w:val="00FA1E7A"/>
    <w:rsid w:val="00FA3EFA"/>
    <w:rsid w:val="00FA4B29"/>
    <w:rsid w:val="00FA58EB"/>
    <w:rsid w:val="00FA6A92"/>
    <w:rsid w:val="00FA7054"/>
    <w:rsid w:val="00FA7E8F"/>
    <w:rsid w:val="00FB4B8F"/>
    <w:rsid w:val="00FB4DE6"/>
    <w:rsid w:val="00FB4E92"/>
    <w:rsid w:val="00FB6769"/>
    <w:rsid w:val="00FB6A46"/>
    <w:rsid w:val="00FB6BAC"/>
    <w:rsid w:val="00FC06AA"/>
    <w:rsid w:val="00FC0700"/>
    <w:rsid w:val="00FC1B0E"/>
    <w:rsid w:val="00FC2E88"/>
    <w:rsid w:val="00FC2FB3"/>
    <w:rsid w:val="00FC3154"/>
    <w:rsid w:val="00FC4231"/>
    <w:rsid w:val="00FC42DC"/>
    <w:rsid w:val="00FC54C9"/>
    <w:rsid w:val="00FC5EE2"/>
    <w:rsid w:val="00FC6D30"/>
    <w:rsid w:val="00FC6FD8"/>
    <w:rsid w:val="00FC717B"/>
    <w:rsid w:val="00FC733C"/>
    <w:rsid w:val="00FC7E6A"/>
    <w:rsid w:val="00FD0FBD"/>
    <w:rsid w:val="00FD14CA"/>
    <w:rsid w:val="00FD15EB"/>
    <w:rsid w:val="00FD17D4"/>
    <w:rsid w:val="00FD2D3A"/>
    <w:rsid w:val="00FD3B40"/>
    <w:rsid w:val="00FD451E"/>
    <w:rsid w:val="00FD4637"/>
    <w:rsid w:val="00FD4D7D"/>
    <w:rsid w:val="00FD501D"/>
    <w:rsid w:val="00FD5133"/>
    <w:rsid w:val="00FD7386"/>
    <w:rsid w:val="00FE07EE"/>
    <w:rsid w:val="00FE3E52"/>
    <w:rsid w:val="00FE55FF"/>
    <w:rsid w:val="00FE5DDA"/>
    <w:rsid w:val="00FE6362"/>
    <w:rsid w:val="00FE6625"/>
    <w:rsid w:val="00FE6A8B"/>
    <w:rsid w:val="00FF2AEA"/>
    <w:rsid w:val="00FF41A3"/>
    <w:rsid w:val="00FF45E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BC"/>
    <w:pPr>
      <w:ind w:left="720"/>
      <w:contextualSpacing/>
    </w:pPr>
  </w:style>
  <w:style w:type="paragraph" w:customStyle="1" w:styleId="ConsNormal">
    <w:name w:val="ConsNormal"/>
    <w:uiPriority w:val="99"/>
    <w:rsid w:val="00DD35E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DD35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4363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3636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363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3636B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1"/>
    <w:rsid w:val="008757C7"/>
    <w:rPr>
      <w:shd w:val="clear" w:color="auto" w:fill="FFFFFF"/>
    </w:rPr>
  </w:style>
  <w:style w:type="character" w:customStyle="1" w:styleId="20">
    <w:name w:val="Основной текст (2)"/>
    <w:rsid w:val="008757C7"/>
  </w:style>
  <w:style w:type="paragraph" w:customStyle="1" w:styleId="21">
    <w:name w:val="Основной текст (2)1"/>
    <w:basedOn w:val="a"/>
    <w:link w:val="2"/>
    <w:rsid w:val="008757C7"/>
    <w:pPr>
      <w:widowControl w:val="0"/>
      <w:shd w:val="clear" w:color="auto" w:fill="FFFFFF"/>
      <w:spacing w:line="306" w:lineRule="exact"/>
      <w:jc w:val="center"/>
    </w:pPr>
    <w:rPr>
      <w:rFonts w:ascii="Calibri" w:eastAsia="Calibri" w:hAnsi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7C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locked/>
    <w:rsid w:val="00DF7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2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endnote text"/>
    <w:basedOn w:val="a"/>
    <w:link w:val="ac"/>
    <w:uiPriority w:val="99"/>
    <w:semiHidden/>
    <w:unhideWhenUsed/>
    <w:rsid w:val="007302A9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302A9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302A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302A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302A9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302A9"/>
    <w:rPr>
      <w:vertAlign w:val="superscript"/>
    </w:rPr>
  </w:style>
  <w:style w:type="character" w:customStyle="1" w:styleId="hl">
    <w:name w:val="hl"/>
    <w:rsid w:val="00CF4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FE1B-0800-43AB-AB55-D68859B9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9202</TotalTime>
  <Pages>15</Pages>
  <Words>6496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Андреевна Якименко</dc:creator>
  <cp:keywords/>
  <dc:description/>
  <cp:lastModifiedBy>Анна Юрьевна Знатных</cp:lastModifiedBy>
  <cp:revision>7648</cp:revision>
  <cp:lastPrinted>2021-02-25T17:28:00Z</cp:lastPrinted>
  <dcterms:created xsi:type="dcterms:W3CDTF">2016-01-21T06:29:00Z</dcterms:created>
  <dcterms:modified xsi:type="dcterms:W3CDTF">2021-02-26T07:58:00Z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